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BE4D0E" w14:textId="77777777" w:rsidR="00AA0640" w:rsidRDefault="00AA0640" w:rsidP="00A93E24"/>
    <w:tbl>
      <w:tblPr>
        <w:tblStyle w:val="a"/>
        <w:tblW w:w="1048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31"/>
        <w:gridCol w:w="3119"/>
        <w:gridCol w:w="2835"/>
      </w:tblGrid>
      <w:tr w:rsidR="00261B0F" w14:paraId="771D0A1F" w14:textId="77777777" w:rsidTr="009B2892">
        <w:trPr>
          <w:trHeight w:val="120"/>
        </w:trPr>
        <w:tc>
          <w:tcPr>
            <w:tcW w:w="7650" w:type="dxa"/>
            <w:gridSpan w:val="2"/>
          </w:tcPr>
          <w:p w14:paraId="7B9ECA47" w14:textId="2238D6BC" w:rsidR="00261B0F" w:rsidRPr="00740EE3" w:rsidRDefault="00B66586" w:rsidP="00EC5A50">
            <w:pPr>
              <w:rPr>
                <w:rFonts w:asciiTheme="majorHAnsi" w:hAnsiTheme="majorHAnsi" w:cstheme="majorHAnsi"/>
                <w:b/>
                <w:sz w:val="32"/>
                <w:szCs w:val="32"/>
              </w:rPr>
            </w:pPr>
            <w:r w:rsidRPr="00740EE3">
              <w:rPr>
                <w:rFonts w:asciiTheme="majorHAnsi" w:hAnsiTheme="majorHAnsi" w:cstheme="majorHAnsi"/>
                <w:b/>
                <w:sz w:val="28"/>
                <w:szCs w:val="28"/>
              </w:rPr>
              <w:t>Elem tartalma</w:t>
            </w:r>
            <w:r w:rsidR="00EC5A50" w:rsidRPr="00740EE3">
              <w:rPr>
                <w:rFonts w:asciiTheme="majorHAnsi" w:hAnsiTheme="majorHAnsi" w:cstheme="majorHAnsi"/>
                <w:b/>
                <w:sz w:val="28"/>
                <w:szCs w:val="28"/>
              </w:rPr>
              <w:t>:</w:t>
            </w:r>
            <w:r w:rsidR="00740EE3" w:rsidRPr="00740EE3">
              <w:rPr>
                <w:rFonts w:asciiTheme="majorHAnsi" w:hAnsiTheme="majorHAnsi" w:cstheme="majorHAnsi"/>
                <w:b/>
                <w:sz w:val="28"/>
                <w:szCs w:val="28"/>
              </w:rPr>
              <w:t xml:space="preserve"> </w:t>
            </w:r>
            <w:r w:rsidR="00740EE3" w:rsidRPr="00740EE3">
              <w:rPr>
                <w:rFonts w:asciiTheme="majorHAnsi" w:eastAsia="Times New Roman" w:hAnsiTheme="majorHAnsi" w:cstheme="majorHAnsi"/>
                <w:b/>
                <w:bCs/>
                <w:sz w:val="28"/>
                <w:szCs w:val="28"/>
              </w:rPr>
              <w:t>Az Ifjúsági Lelkészség és régióinak történet</w:t>
            </w:r>
            <w:r w:rsidR="00740EE3">
              <w:rPr>
                <w:rFonts w:asciiTheme="majorHAnsi" w:eastAsia="Times New Roman" w:hAnsiTheme="majorHAnsi" w:cstheme="majorHAnsi"/>
                <w:b/>
                <w:bCs/>
                <w:sz w:val="28"/>
                <w:szCs w:val="28"/>
              </w:rPr>
              <w:t>e</w:t>
            </w:r>
          </w:p>
        </w:tc>
        <w:tc>
          <w:tcPr>
            <w:tcW w:w="2835" w:type="dxa"/>
          </w:tcPr>
          <w:p w14:paraId="15C30ED7" w14:textId="0FDCACD8" w:rsidR="00261B0F" w:rsidRPr="00261B0F" w:rsidRDefault="00261B0F" w:rsidP="00A93E24">
            <w:pPr>
              <w:rPr>
                <w:szCs w:val="32"/>
              </w:rPr>
            </w:pPr>
            <w:r w:rsidRPr="00261B0F">
              <w:rPr>
                <w:szCs w:val="32"/>
              </w:rPr>
              <w:t>Kategória:</w:t>
            </w:r>
            <w:r w:rsidR="00B66586">
              <w:rPr>
                <w:szCs w:val="32"/>
              </w:rPr>
              <w:t xml:space="preserve"> </w:t>
            </w:r>
            <w:sdt>
              <w:sdtPr>
                <w:rPr>
                  <w:szCs w:val="32"/>
                </w:rPr>
                <w:alias w:val="Lelkészség és régiói dokumentumai"/>
                <w:tag w:val="dokumentum"/>
                <w:id w:val="1953204962"/>
                <w:placeholder>
                  <w:docPart w:val="C36A7C7851B346EEBC3FC276B8B64103"/>
                </w:placeholder>
                <w:dropDownList>
                  <w:listItem w:value="Jelöljön ki egy elemet."/>
                  <w:listItem w:displayText="előadás" w:value="előadás"/>
                  <w:listItem w:displayText="téma és esemény összegző" w:value="téma és esemény összegző"/>
                  <w:listItem w:displayText="lelkiív" w:value="lelkiív"/>
                  <w:listItem w:displayText="program" w:value="program"/>
                  <w:listItem w:displayText="csoportfoglalkozás" w:value="csoportfoglalkozás"/>
                  <w:listItem w:displayText="tanúságtétel" w:value="tanúságtétel"/>
                  <w:listItem w:displayText="ima" w:value="ima"/>
                  <w:listItem w:displayText="ének/zene" w:value="ének/zene"/>
                  <w:listItem w:displayText="játék" w:value="játék"/>
                  <w:listItem w:displayText="mutogatós (ének, tánc, stb.)" w:value="mutogatós (ének, tánc, stb.)"/>
                  <w:listItem w:displayText="eszközleírás" w:value="eszközleírás"/>
                  <w:listItem w:displayText="dekor" w:value="dekor"/>
                  <w:listItem w:displayText="Lelkészség és régiói dokumentumai" w:value="dokumentum"/>
                  <w:listItem w:displayText="egyéb" w:value="egyéb"/>
                </w:dropDownList>
              </w:sdtPr>
              <w:sdtEndPr/>
              <w:sdtContent>
                <w:r w:rsidR="00740EE3">
                  <w:rPr>
                    <w:szCs w:val="32"/>
                  </w:rPr>
                  <w:t>Lelkészség és régiói dokumentumai</w:t>
                </w:r>
              </w:sdtContent>
            </w:sdt>
          </w:p>
        </w:tc>
      </w:tr>
      <w:tr w:rsidR="00820B9D" w14:paraId="7365748E" w14:textId="77777777" w:rsidTr="009B2892">
        <w:trPr>
          <w:trHeight w:val="120"/>
        </w:trPr>
        <w:tc>
          <w:tcPr>
            <w:tcW w:w="7650" w:type="dxa"/>
            <w:gridSpan w:val="2"/>
          </w:tcPr>
          <w:p w14:paraId="301A340F" w14:textId="2AA321D4" w:rsidR="00820B9D" w:rsidRPr="00A07B03" w:rsidRDefault="006F6FA7" w:rsidP="002411E9">
            <w:pPr>
              <w:tabs>
                <w:tab w:val="left" w:pos="1545"/>
              </w:tabs>
              <w:rPr>
                <w:szCs w:val="24"/>
              </w:rPr>
            </w:pPr>
            <w:sdt>
              <w:sdtPr>
                <w:rPr>
                  <w:szCs w:val="24"/>
                </w:rPr>
                <w:id w:val="454212878"/>
                <w:placeholder>
                  <w:docPart w:val="8A1DFF101CD74997ADD62F93D79AF38C"/>
                </w:placeholder>
                <w15:color w:val="000000"/>
                <w:comboBox>
                  <w:listItem w:displayText="Jelöld be a szerző(k) opciót! (lenyíló lista)" w:value="Jelöld be a szerző(k) opciót! (lenyíló lista)"/>
                  <w:listItem w:displayText="Szerző(k):" w:value="Szerző(k):"/>
                  <w:listItem w:displayText="Ezt töltsd ki, ha saját szerzeményről van szó, pl. XY, VE Lelkészség, Ismeretlen!" w:value="Ezt töltsd ki, ha saját szerzeményről van szó, pl. XY, VE Lelkészség, Ismeretlen!"/>
                </w:comboBox>
              </w:sdtPr>
              <w:sdtEndPr/>
              <w:sdtContent>
                <w:r w:rsidR="00402CA2">
                  <w:rPr>
                    <w:szCs w:val="24"/>
                  </w:rPr>
                  <w:t>Jelöld be a szerző(k) opciót! (lenyíló lista)</w:t>
                </w:r>
              </w:sdtContent>
            </w:sdt>
            <w:r w:rsidR="00402CA2">
              <w:rPr>
                <w:szCs w:val="24"/>
              </w:rPr>
              <w:t xml:space="preserve"> </w:t>
            </w:r>
          </w:p>
          <w:p w14:paraId="784BF365" w14:textId="19B67068" w:rsidR="00820B9D" w:rsidRDefault="006F6FA7" w:rsidP="002411E9">
            <w:pPr>
              <w:tabs>
                <w:tab w:val="left" w:pos="3045"/>
                <w:tab w:val="left" w:pos="4455"/>
              </w:tabs>
              <w:rPr>
                <w:szCs w:val="24"/>
              </w:rPr>
            </w:pPr>
            <w:sdt>
              <w:sdtPr>
                <w:rPr>
                  <w:szCs w:val="24"/>
                </w:rPr>
                <w:id w:val="1089197778"/>
                <w:placeholder>
                  <w:docPart w:val="8F2D34D774E4498DACB566C107064437"/>
                </w:placeholder>
                <w:comboBox>
                  <w:listItem w:displayText="Jelöld be a szerkesztő(k) opciót! (lenyíló lista)" w:value="Jelöld be a szerkesztő(k) opciót! (lenyíló lista)"/>
                  <w:listItem w:displayText="Szerkesztő(k):" w:value="Szerkesztő(k)"/>
                  <w:listItem w:displayText="*Ezt töltsd ki, ha nem saját forrásokból öszzeálított anyagról van szó!" w:value="*Ezt töltsd ki, ha nem saját forrásokból öszzeálított anyagról van szó!"/>
                </w:comboBox>
              </w:sdtPr>
              <w:sdtEndPr/>
              <w:sdtContent>
                <w:r w:rsidR="009B2892">
                  <w:rPr>
                    <w:szCs w:val="24"/>
                  </w:rPr>
                  <w:t>Jelöld be a szerkesztő(k) opciót! (lenyíló lista)</w:t>
                </w:r>
              </w:sdtContent>
            </w:sdt>
            <w:r w:rsidR="002411E9">
              <w:rPr>
                <w:szCs w:val="24"/>
              </w:rPr>
              <w:t xml:space="preserve"> </w:t>
            </w:r>
            <w:r w:rsidR="005A307F">
              <w:rPr>
                <w:color w:val="808080" w:themeColor="background1" w:themeShade="80"/>
                <w:szCs w:val="24"/>
              </w:rPr>
              <w:tab/>
            </w:r>
            <w:r w:rsidR="002411E9">
              <w:rPr>
                <w:color w:val="808080" w:themeColor="background1" w:themeShade="80"/>
                <w:szCs w:val="24"/>
              </w:rPr>
              <w:tab/>
            </w:r>
          </w:p>
        </w:tc>
        <w:tc>
          <w:tcPr>
            <w:tcW w:w="2835" w:type="dxa"/>
          </w:tcPr>
          <w:p w14:paraId="14C562A1" w14:textId="3054FE97" w:rsidR="00820B9D" w:rsidRDefault="00820B9D" w:rsidP="00DA0FC2">
            <w:pPr>
              <w:rPr>
                <w:szCs w:val="24"/>
              </w:rPr>
            </w:pPr>
            <w:r>
              <w:rPr>
                <w:szCs w:val="24"/>
              </w:rPr>
              <w:t xml:space="preserve">Esemény: </w:t>
            </w:r>
            <w:sdt>
              <w:sdtPr>
                <w:rPr>
                  <w:szCs w:val="24"/>
                </w:rPr>
                <w:id w:val="2045253941"/>
                <w:placeholder>
                  <w:docPart w:val="F967CE47348847659BEF19FA7539322E"/>
                </w:placeholder>
                <w:showingPlcHdr/>
                <w:dropDownList>
                  <w:listItem w:value="Jelöljön ki egy elemet."/>
                  <w:listItem w:displayText="Találkozó" w:value="Találkozó"/>
                  <w:listItem w:displayText="Tábor" w:value="Tábor"/>
                  <w:listItem w:displayText="Egyéb" w:value="Egyéb"/>
                </w:dropDownList>
              </w:sdtPr>
              <w:sdtEndPr/>
              <w:sdtContent>
                <w:r w:rsidR="00402CA2">
                  <w:rPr>
                    <w:rStyle w:val="Helyrzszveg"/>
                  </w:rPr>
                  <w:t>Jelölj ki egy elemet (lenyíló lista)</w:t>
                </w:r>
              </w:sdtContent>
            </w:sdt>
          </w:p>
        </w:tc>
      </w:tr>
      <w:tr w:rsidR="00DA0FC2" w14:paraId="2DE7AB03" w14:textId="77777777" w:rsidTr="009B2892">
        <w:trPr>
          <w:trHeight w:val="120"/>
        </w:trPr>
        <w:tc>
          <w:tcPr>
            <w:tcW w:w="4531" w:type="dxa"/>
          </w:tcPr>
          <w:p w14:paraId="16356306" w14:textId="1EA59C22" w:rsidR="00DA0FC2" w:rsidRDefault="00DA0FC2" w:rsidP="00EC5A50">
            <w:pPr>
              <w:rPr>
                <w:szCs w:val="24"/>
              </w:rPr>
            </w:pPr>
            <w:r>
              <w:rPr>
                <w:szCs w:val="24"/>
              </w:rPr>
              <w:t>Kapcsolódó téma:</w:t>
            </w:r>
          </w:p>
        </w:tc>
        <w:tc>
          <w:tcPr>
            <w:tcW w:w="5954" w:type="dxa"/>
            <w:gridSpan w:val="2"/>
          </w:tcPr>
          <w:p w14:paraId="1924A557" w14:textId="77777777" w:rsidR="00DA0FC2" w:rsidRDefault="00DA0FC2" w:rsidP="00DA0FC2">
            <w:pPr>
              <w:rPr>
                <w:szCs w:val="24"/>
              </w:rPr>
            </w:pPr>
            <w:r>
              <w:rPr>
                <w:szCs w:val="24"/>
              </w:rPr>
              <w:t>Kapcsolódó előadás:</w:t>
            </w:r>
          </w:p>
        </w:tc>
      </w:tr>
      <w:tr w:rsidR="00DA0FC2" w14:paraId="06E162B8" w14:textId="77777777" w:rsidTr="009B2892">
        <w:trPr>
          <w:trHeight w:val="120"/>
        </w:trPr>
        <w:tc>
          <w:tcPr>
            <w:tcW w:w="4531" w:type="dxa"/>
          </w:tcPr>
          <w:p w14:paraId="2B98529B" w14:textId="60C5D476" w:rsidR="00DA0FC2" w:rsidRDefault="00DA0FC2" w:rsidP="00DA0FC2">
            <w:pPr>
              <w:rPr>
                <w:szCs w:val="24"/>
              </w:rPr>
            </w:pPr>
            <w:r>
              <w:rPr>
                <w:szCs w:val="24"/>
              </w:rPr>
              <w:t xml:space="preserve">Régió: </w:t>
            </w:r>
            <w:sdt>
              <w:sdtPr>
                <w:rPr>
                  <w:szCs w:val="24"/>
                </w:rPr>
                <w:id w:val="-1916624247"/>
                <w:placeholder>
                  <w:docPart w:val="6648C8CC91084EEBB792DBE5B3ECAE89"/>
                </w:placeholder>
                <w:dropDownList>
                  <w:listItem w:value="Jelöljön ki egy elemet."/>
                  <w:listItem w:displayText="Dél-Duna" w:value="Dél-Duna"/>
                  <w:listItem w:displayText="Észak-Duna" w:value="Észak-Duna"/>
                  <w:listItem w:displayText="Galga" w:value="Galga"/>
                  <w:listItem w:displayText="Ipoly" w:value="Ipoly"/>
                  <w:listItem w:displayText="Tápió" w:value="Tápió"/>
                  <w:listItem w:displayText="Tisza" w:value="Tisza"/>
                  <w:listItem w:displayText="Zagyva" w:value="Zagyva"/>
                  <w:listItem w:displayText="Összrégió" w:value="Összrégió"/>
                  <w:listItem w:displayText="Egyéb" w:value="Egyéb"/>
                </w:dropDownList>
              </w:sdtPr>
              <w:sdtEndPr/>
              <w:sdtContent>
                <w:r w:rsidR="00740EE3">
                  <w:rPr>
                    <w:szCs w:val="24"/>
                  </w:rPr>
                  <w:t>Összrégió</w:t>
                </w:r>
              </w:sdtContent>
            </w:sdt>
          </w:p>
        </w:tc>
        <w:tc>
          <w:tcPr>
            <w:tcW w:w="3119" w:type="dxa"/>
          </w:tcPr>
          <w:p w14:paraId="0DA5C6D9" w14:textId="7FE492DD" w:rsidR="00DA0FC2" w:rsidRDefault="009B2892" w:rsidP="00EC5A50">
            <w:pPr>
              <w:rPr>
                <w:szCs w:val="24"/>
              </w:rPr>
            </w:pPr>
            <w:r>
              <w:rPr>
                <w:szCs w:val="24"/>
              </w:rPr>
              <w:t xml:space="preserve">Település: </w:t>
            </w:r>
          </w:p>
        </w:tc>
        <w:tc>
          <w:tcPr>
            <w:tcW w:w="2835" w:type="dxa"/>
          </w:tcPr>
          <w:p w14:paraId="2BCA31B3" w14:textId="0A068B4A" w:rsidR="00305BDF" w:rsidRDefault="00DA0FC2" w:rsidP="00305BDF">
            <w:pPr>
              <w:rPr>
                <w:szCs w:val="24"/>
              </w:rPr>
            </w:pPr>
            <w:r>
              <w:rPr>
                <w:szCs w:val="24"/>
              </w:rPr>
              <w:t>Időpont:</w:t>
            </w:r>
            <w:r w:rsidR="00740EE3">
              <w:rPr>
                <w:szCs w:val="24"/>
              </w:rPr>
              <w:t xml:space="preserve"> 2017.11.</w:t>
            </w:r>
            <w:bookmarkStart w:id="0" w:name="_GoBack"/>
            <w:bookmarkEnd w:id="0"/>
            <w:r w:rsidR="003F607F">
              <w:rPr>
                <w:szCs w:val="24"/>
              </w:rPr>
              <w:t xml:space="preserve"> </w:t>
            </w:r>
          </w:p>
        </w:tc>
      </w:tr>
    </w:tbl>
    <w:p w14:paraId="0F94D349" w14:textId="77777777" w:rsidR="00AA0640" w:rsidRDefault="00AA0640" w:rsidP="00A93E24">
      <w:pPr>
        <w:pStyle w:val="kincstrbra"/>
        <w:rPr>
          <w:szCs w:val="24"/>
        </w:rPr>
      </w:pPr>
    </w:p>
    <w:p w14:paraId="5B7A51F6" w14:textId="77777777" w:rsidR="009C1D07" w:rsidRDefault="009C1D07" w:rsidP="009C1D07">
      <w:pPr>
        <w:pStyle w:val="kincstrcmsor"/>
      </w:pPr>
      <w:r>
        <w:t xml:space="preserve">Kapcsolódó anyagok: </w:t>
      </w:r>
    </w:p>
    <w:p w14:paraId="7EA73E47" w14:textId="77777777" w:rsidR="009C1D07" w:rsidRDefault="009C1D07" w:rsidP="009C1D07">
      <w:pPr>
        <w:rPr>
          <w:szCs w:val="24"/>
        </w:rPr>
      </w:pPr>
      <w:r>
        <w:rPr>
          <w:szCs w:val="24"/>
        </w:rPr>
        <w:t xml:space="preserve"> </w:t>
      </w:r>
    </w:p>
    <w:p w14:paraId="0D9B927E" w14:textId="3460C95C" w:rsidR="009C1D07" w:rsidRDefault="00B66586" w:rsidP="00B66586">
      <w:pPr>
        <w:pStyle w:val="kincstrcmsor"/>
      </w:pPr>
      <w:r>
        <w:t>Törzsanyag</w:t>
      </w:r>
      <w:r w:rsidR="00A93E24">
        <w:t>:</w:t>
      </w:r>
    </w:p>
    <w:p w14:paraId="3F07A9A2" w14:textId="77777777" w:rsidR="00740EE3" w:rsidRDefault="00740EE3" w:rsidP="00740EE3">
      <w:pPr>
        <w:spacing w:after="160"/>
        <w:jc w:val="center"/>
        <w:rPr>
          <w:rFonts w:ascii="Verdana" w:eastAsia="Times New Roman" w:hAnsi="Verdana" w:cs="Times New Roman"/>
          <w:b/>
          <w:bCs/>
          <w:sz w:val="28"/>
          <w:szCs w:val="28"/>
        </w:rPr>
      </w:pPr>
    </w:p>
    <w:p w14:paraId="17FADE91" w14:textId="32F368C9" w:rsidR="00740EE3" w:rsidRDefault="00740EE3" w:rsidP="00740EE3">
      <w:pPr>
        <w:spacing w:after="160"/>
        <w:jc w:val="center"/>
        <w:rPr>
          <w:rFonts w:ascii="Verdana" w:eastAsia="Times New Roman" w:hAnsi="Verdana" w:cs="Times New Roman"/>
          <w:b/>
          <w:bCs/>
          <w:sz w:val="28"/>
          <w:szCs w:val="28"/>
        </w:rPr>
      </w:pPr>
      <w:r>
        <w:rPr>
          <w:rFonts w:ascii="Verdana" w:eastAsia="Times New Roman" w:hAnsi="Verdana" w:cs="Times New Roman"/>
          <w:b/>
          <w:bCs/>
          <w:sz w:val="28"/>
          <w:szCs w:val="28"/>
        </w:rPr>
        <w:t>Az Ifjúsági Lelkészség és régióinak története</w:t>
      </w:r>
    </w:p>
    <w:p w14:paraId="58A32230" w14:textId="77777777" w:rsidR="00740EE3" w:rsidRDefault="00740EE3" w:rsidP="00740EE3">
      <w:pPr>
        <w:spacing w:after="160"/>
        <w:jc w:val="both"/>
        <w:rPr>
          <w:rFonts w:ascii="Verdana" w:eastAsia="Times New Roman" w:hAnsi="Verdana" w:cs="Times New Roman"/>
          <w:b/>
          <w:bCs/>
          <w:u w:val="single"/>
        </w:rPr>
      </w:pPr>
    </w:p>
    <w:p w14:paraId="47471F4F" w14:textId="77777777" w:rsidR="00740EE3" w:rsidRDefault="00740EE3" w:rsidP="00740EE3">
      <w:pPr>
        <w:spacing w:after="160"/>
        <w:jc w:val="both"/>
        <w:rPr>
          <w:rFonts w:ascii="Verdana" w:eastAsia="Times New Roman" w:hAnsi="Verdana" w:cs="Times New Roman"/>
          <w:b/>
          <w:bCs/>
          <w:u w:val="single"/>
        </w:rPr>
      </w:pPr>
    </w:p>
    <w:p w14:paraId="0E391A26" w14:textId="3E43BA19" w:rsidR="00740EE3" w:rsidRDefault="00740EE3" w:rsidP="00740EE3">
      <w:pPr>
        <w:spacing w:after="160"/>
        <w:jc w:val="both"/>
        <w:rPr>
          <w:rFonts w:ascii="Verdana" w:eastAsia="Times New Roman" w:hAnsi="Verdana" w:cs="Times New Roman"/>
          <w:b/>
          <w:bCs/>
          <w:sz w:val="22"/>
          <w:u w:val="single"/>
        </w:rPr>
      </w:pPr>
      <w:r>
        <w:rPr>
          <w:rFonts w:ascii="Verdana" w:eastAsia="Times New Roman" w:hAnsi="Verdana" w:cs="Times New Roman"/>
          <w:b/>
          <w:bCs/>
          <w:u w:val="single"/>
        </w:rPr>
        <w:t>Az Ifjúsági Lelkészség létrehozása</w:t>
      </w:r>
    </w:p>
    <w:p w14:paraId="3FACE37E" w14:textId="77777777" w:rsidR="00740EE3" w:rsidRDefault="00740EE3" w:rsidP="00740EE3">
      <w:pPr>
        <w:spacing w:after="160"/>
        <w:jc w:val="both"/>
        <w:rPr>
          <w:rFonts w:ascii="Verdana" w:eastAsia="Times New Roman" w:hAnsi="Verdana" w:cs="Times New Roman"/>
          <w:u w:val="single"/>
        </w:rPr>
      </w:pPr>
      <w:r>
        <w:rPr>
          <w:rFonts w:ascii="Verdana" w:eastAsia="Times New Roman" w:hAnsi="Verdana" w:cs="Times New Roman"/>
        </w:rPr>
        <w:t xml:space="preserve">Dr Beer Miklós Püspök atya </w:t>
      </w:r>
      <w:r>
        <w:rPr>
          <w:rFonts w:ascii="Verdana" w:eastAsia="Times New Roman" w:hAnsi="Verdana" w:cs="Times New Roman"/>
          <w:b/>
          <w:i/>
        </w:rPr>
        <w:t>2007</w:t>
      </w:r>
      <w:r>
        <w:rPr>
          <w:rFonts w:ascii="Verdana" w:eastAsia="Times New Roman" w:hAnsi="Verdana" w:cs="Times New Roman"/>
        </w:rPr>
        <w:t xml:space="preserve">-ben létrehozza az „egyházmegyei ifjúsági lelkész” hivatalát és megbízza vele Dr. Farkas László atyát. Gyakorlatilag ez </w:t>
      </w:r>
      <w:r>
        <w:rPr>
          <w:rFonts w:ascii="Verdana" w:eastAsia="Times New Roman" w:hAnsi="Verdana" w:cs="Times New Roman"/>
          <w:b/>
          <w:i/>
        </w:rPr>
        <w:t>óta létezik a Váci Egyházmegyei Ifjúsági Lelkészség</w:t>
      </w:r>
      <w:r>
        <w:rPr>
          <w:rFonts w:ascii="Verdana" w:eastAsia="Times New Roman" w:hAnsi="Verdana" w:cs="Times New Roman"/>
        </w:rPr>
        <w:t>. A Lelkészség 2015 nyarától önálló székhelyt kap a Vác-Hétkápolnánál. Itt működik az Ifjúsági Iroda is.</w:t>
      </w:r>
    </w:p>
    <w:p w14:paraId="66A041BF" w14:textId="77777777" w:rsidR="00740EE3" w:rsidRDefault="00740EE3" w:rsidP="00740EE3">
      <w:pPr>
        <w:spacing w:before="40"/>
        <w:outlineLvl w:val="1"/>
        <w:rPr>
          <w:rFonts w:ascii="Verdana" w:eastAsia="Times New Roman" w:hAnsi="Verdana" w:cs="Times New Roman"/>
          <w:b/>
          <w:bCs/>
          <w:u w:val="single"/>
        </w:rPr>
      </w:pPr>
      <w:r>
        <w:rPr>
          <w:rFonts w:ascii="Verdana" w:eastAsia="Times New Roman" w:hAnsi="Verdana" w:cs="Times New Roman"/>
          <w:b/>
          <w:bCs/>
          <w:u w:val="single"/>
        </w:rPr>
        <w:t>A lelkészségi régiók kialakulása</w:t>
      </w:r>
    </w:p>
    <w:p w14:paraId="2D072896" w14:textId="77777777" w:rsidR="00740EE3" w:rsidRDefault="00740EE3" w:rsidP="00740EE3">
      <w:pPr>
        <w:spacing w:after="120"/>
        <w:jc w:val="both"/>
        <w:rPr>
          <w:rFonts w:ascii="Verdana" w:eastAsia="Times New Roman" w:hAnsi="Verdana" w:cs="Times New Roman"/>
        </w:rPr>
      </w:pPr>
      <w:r>
        <w:rPr>
          <w:rFonts w:ascii="Verdana" w:eastAsia="Times New Roman" w:hAnsi="Verdana" w:cs="Times New Roman"/>
        </w:rPr>
        <w:t xml:space="preserve">Az említett lelkészi megbízatásnak, a régiók önkénteseinek és Farkas László atya elszántságának köszönhetően válik egyházmegyei kiterjedésűvé az ifjúsági munka Egyházmegyénkben. A Váci Egyházmegyét ekkor ifjúságpasztorációs térségekre (vagyis régiókra) osztják. 2009-ben pedig Mária műveként már az egész egyházmegye területét lefedően, 7 régióban működnek az Ifjúsági Lelkészséghez tartozó </w:t>
      </w:r>
      <w:r>
        <w:rPr>
          <w:rFonts w:ascii="Verdana" w:eastAsia="Times New Roman" w:hAnsi="Verdana" w:cs="Times New Roman"/>
          <w:b/>
          <w:i/>
        </w:rPr>
        <w:t>regionális ifjúsági közösségek</w:t>
      </w:r>
      <w:r>
        <w:rPr>
          <w:rFonts w:ascii="Verdana" w:eastAsia="Times New Roman" w:hAnsi="Verdana" w:cs="Times New Roman"/>
        </w:rPr>
        <w:t xml:space="preserve">. Az egyes régiókhoz tartozó fiatalok közösségei a környék folyóiról és a Szűzanyáról kapják nevüket például: Galga menti Nagyboldogasszony Közösség, Zagyva menti Nagyboldogasszony Közösség. Innen a „mente” elnevezés. </w:t>
      </w:r>
    </w:p>
    <w:p w14:paraId="06ACC110" w14:textId="77777777" w:rsidR="00740EE3" w:rsidRDefault="00740EE3" w:rsidP="00740EE3">
      <w:pPr>
        <w:spacing w:after="120"/>
        <w:jc w:val="both"/>
        <w:rPr>
          <w:rFonts w:ascii="Verdana" w:eastAsia="Times New Roman" w:hAnsi="Verdana" w:cs="Times New Roman"/>
        </w:rPr>
      </w:pPr>
      <w:r>
        <w:rPr>
          <w:rFonts w:ascii="Verdana" w:eastAsia="Times New Roman" w:hAnsi="Verdana" w:cs="Times New Roman"/>
        </w:rPr>
        <w:t xml:space="preserve">1987-ben, Tápió mentén fiatalok öntevékenységéből alakul egy közösség, mely a kezdetekkor lelki vezetőjének kéri fel Dr. Szegedi László atyát, aki időközben ifjúsági referensi megbízást is kap. Referensi megbízásából fakadóan, születik meg segítségével Mária műveként helyi fiatalok, papok öntevékenységéből 1992-ben a Tisza menti Nagyboldogasszony Közösség, 1993-ban a Galga menti, 1996-ban az Ipoly menti, 1998-ban a Dél-Duna menti, 2002-ben az Észak-Duna menti Nagyboldogasszony Közösség. Az évek során a kifáradás jelei mutatkoznak, így 2007-ben Farkas László atya már csak 4 működő régiós közösséget vesz át. </w:t>
      </w:r>
      <w:r>
        <w:rPr>
          <w:rFonts w:ascii="Verdana" w:eastAsia="Times New Roman" w:hAnsi="Verdana" w:cs="Times New Roman"/>
          <w:b/>
          <w:bCs/>
          <w:i/>
        </w:rPr>
        <w:t>2016-tól 6 Ifjúsági Lelkészséghez tartozó regionális ifjúsági közösség, vagyis „mente” működik</w:t>
      </w:r>
      <w:r>
        <w:rPr>
          <w:rFonts w:ascii="Verdana" w:eastAsia="Times New Roman" w:hAnsi="Verdana" w:cs="Times New Roman"/>
          <w:i/>
        </w:rPr>
        <w:t>.</w:t>
      </w:r>
      <w:r>
        <w:rPr>
          <w:rFonts w:ascii="Verdana" w:eastAsia="Times New Roman" w:hAnsi="Verdana" w:cs="Times New Roman"/>
        </w:rPr>
        <w:t xml:space="preserve"> </w:t>
      </w:r>
    </w:p>
    <w:p w14:paraId="2C7729A0" w14:textId="77777777" w:rsidR="00740EE3" w:rsidRDefault="00740EE3" w:rsidP="00740EE3">
      <w:pPr>
        <w:spacing w:after="120"/>
        <w:jc w:val="both"/>
        <w:rPr>
          <w:rFonts w:ascii="Verdana" w:eastAsia="Times New Roman" w:hAnsi="Verdana" w:cs="Times New Roman"/>
        </w:rPr>
      </w:pPr>
      <w:r>
        <w:rPr>
          <w:rFonts w:ascii="Verdana" w:eastAsia="Times New Roman" w:hAnsi="Verdana" w:cs="Times New Roman"/>
        </w:rPr>
        <w:t xml:space="preserve">A hetedik térségben pedig újraértelmezési folyamat kezdődik: a Tápiómenti Nagyboldogasszony Közösség ugyanis történetének egy időszakában, Szegedi atya ifjúsági referensi megbízatásának idejétől ifjúsági régióként is értelmezte szerepét. 2007-től pedig formálisan az ifjúsági lelkészhez, Farkas László atyához tartozott. De mivel az ő lelkészi megbízatása nemcsak lelki vezetői jogosultsággal járt, mint elődjéé, ezért 2016 novemberében a közösség vezetői arra mozdulnak el, hogy a kezdeti struktúrájukhoz, a „Tápió” indulásához visszatérve nem ifjúsági régióként, hanem a Lelkészségtől független </w:t>
      </w:r>
      <w:r>
        <w:rPr>
          <w:rFonts w:ascii="Verdana" w:eastAsia="Times New Roman" w:hAnsi="Verdana" w:cs="Times New Roman"/>
        </w:rPr>
        <w:lastRenderedPageBreak/>
        <w:t>közösségként határozzák meg önmagukat, mely nem ifjúsági lelkészi, és nem papi vezetéssel, hanem civil vezetőkkel kíván működni. Lelki vezetőjük ekkor újra Szegedi atya lesz. Így ebben a térségben 2016 novemberétől egy időre nem működik Ifjúsági Lelkészséghez tartozó regionális ifjúsági közösség.</w:t>
      </w:r>
    </w:p>
    <w:p w14:paraId="7284BC68" w14:textId="77777777" w:rsidR="00740EE3" w:rsidRDefault="00740EE3" w:rsidP="00740EE3">
      <w:pPr>
        <w:spacing w:after="160"/>
        <w:jc w:val="both"/>
        <w:rPr>
          <w:rFonts w:ascii="Verdana" w:eastAsia="Times New Roman" w:hAnsi="Verdana" w:cs="Times New Roman"/>
        </w:rPr>
      </w:pPr>
      <w:r>
        <w:rPr>
          <w:rFonts w:ascii="Verdana" w:eastAsia="Times New Roman" w:hAnsi="Verdana" w:cs="Times New Roman"/>
        </w:rPr>
        <w:t xml:space="preserve">2007-ben – mint mondottuk - egy gyökeres, örömteli változás történik azzal, hogy Püspök atya a korábbi referensi megbízás helyett egy sokkal szélesebb körű, egész egyházmegyére kiterjedő lelkészi megbizatást ad Farkas László atyának, mellyel feladatává teszi, már nem csupán a működő régiók vezetését, hanem rábízza az egész egyházmegye területén élő 12-től 30 éves korú fiatalokat is, hogy számukra regionális közösségeket hozzon létre, továbbá segítse és ösztönözze a plébániák ifjúsági közösségszervezői tevékenységét. </w:t>
      </w:r>
    </w:p>
    <w:p w14:paraId="693CE773" w14:textId="77777777" w:rsidR="00740EE3" w:rsidRDefault="00740EE3" w:rsidP="00740EE3">
      <w:pPr>
        <w:spacing w:after="160"/>
        <w:jc w:val="both"/>
        <w:rPr>
          <w:rFonts w:ascii="Verdana" w:eastAsia="Times New Roman" w:hAnsi="Verdana" w:cs="Times New Roman"/>
        </w:rPr>
      </w:pPr>
      <w:r>
        <w:rPr>
          <w:rFonts w:ascii="Verdana" w:eastAsia="Times New Roman" w:hAnsi="Verdana" w:cs="Times New Roman"/>
          <w:b/>
          <w:bCs/>
          <w:i/>
        </w:rPr>
        <w:t>A Szűz Anya műveként</w:t>
      </w:r>
      <w:r>
        <w:rPr>
          <w:rFonts w:ascii="Verdana" w:eastAsia="Times New Roman" w:hAnsi="Verdana" w:cs="Times New Roman"/>
        </w:rPr>
        <w:t xml:space="preserve"> már </w:t>
      </w:r>
      <w:r>
        <w:rPr>
          <w:rFonts w:ascii="Verdana" w:eastAsia="Times New Roman" w:hAnsi="Verdana" w:cs="Times New Roman"/>
          <w:b/>
          <w:bCs/>
          <w:i/>
        </w:rPr>
        <w:t>a Lelkészség első 10 éve során több mint 60 új közösség születik</w:t>
      </w:r>
      <w:r>
        <w:rPr>
          <w:rFonts w:ascii="Verdana" w:eastAsia="Times New Roman" w:hAnsi="Verdana" w:cs="Times New Roman"/>
        </w:rPr>
        <w:t xml:space="preserve"> meg és több ezer fiatal talál otthont az Egyházban a Lelkészség önkénteseinek és munkatársainak köszönhetően. Nem beszélve a megtérésekről… Egy kisebb pünkösdi csoda tanúi lehetünk.</w:t>
      </w:r>
    </w:p>
    <w:p w14:paraId="608828C7" w14:textId="77777777" w:rsidR="00740EE3" w:rsidRDefault="00740EE3" w:rsidP="00740EE3">
      <w:pPr>
        <w:spacing w:after="160"/>
        <w:jc w:val="both"/>
        <w:rPr>
          <w:rFonts w:ascii="Verdana" w:eastAsia="Times New Roman" w:hAnsi="Verdana" w:cs="Times New Roman"/>
        </w:rPr>
      </w:pPr>
      <w:r>
        <w:rPr>
          <w:rFonts w:ascii="Verdana" w:eastAsia="Times New Roman" w:hAnsi="Verdana" w:cs="Times New Roman"/>
        </w:rPr>
        <w:t>De hogyan kezdődött?</w:t>
      </w:r>
    </w:p>
    <w:p w14:paraId="629139C0" w14:textId="77777777" w:rsidR="00740EE3" w:rsidRDefault="00740EE3" w:rsidP="00740EE3">
      <w:pPr>
        <w:spacing w:after="160"/>
        <w:jc w:val="both"/>
        <w:rPr>
          <w:rFonts w:ascii="Verdana" w:eastAsia="Times New Roman" w:hAnsi="Verdana" w:cs="Times New Roman"/>
        </w:rPr>
      </w:pPr>
      <w:r>
        <w:rPr>
          <w:rFonts w:ascii="Verdana" w:eastAsia="Times New Roman" w:hAnsi="Verdana" w:cs="Times New Roman"/>
        </w:rPr>
        <w:t xml:space="preserve">Farkas László atya 2007  és 2009 között végiglátogatja az egyházmegye minden plébánosát, majd az atyák és a helyi fiatalok, katekéták segítségével egy év alatt a Szentlélek Isten sürgetésére </w:t>
      </w:r>
      <w:r>
        <w:rPr>
          <w:rFonts w:ascii="Verdana" w:eastAsia="Times New Roman" w:hAnsi="Verdana" w:cs="Times New Roman"/>
          <w:b/>
          <w:i/>
        </w:rPr>
        <w:t>újraindítja</w:t>
      </w:r>
      <w:r>
        <w:rPr>
          <w:rFonts w:ascii="Verdana" w:eastAsia="Times New Roman" w:hAnsi="Verdana" w:cs="Times New Roman"/>
        </w:rPr>
        <w:t xml:space="preserve"> az időközben megszűnt </w:t>
      </w:r>
      <w:r>
        <w:rPr>
          <w:rFonts w:ascii="Verdana" w:eastAsia="Times New Roman" w:hAnsi="Verdana" w:cs="Times New Roman"/>
          <w:b/>
          <w:i/>
        </w:rPr>
        <w:t>Galgamenti Nagyboldogasszony Közösséget</w:t>
      </w:r>
      <w:r>
        <w:rPr>
          <w:rFonts w:ascii="Verdana" w:eastAsia="Times New Roman" w:hAnsi="Verdana" w:cs="Times New Roman"/>
        </w:rPr>
        <w:t xml:space="preserve"> és a </w:t>
      </w:r>
      <w:r>
        <w:rPr>
          <w:rFonts w:ascii="Verdana" w:eastAsia="Times New Roman" w:hAnsi="Verdana" w:cs="Times New Roman"/>
          <w:b/>
          <w:i/>
        </w:rPr>
        <w:t>Dél-Duna mentén</w:t>
      </w:r>
      <w:r>
        <w:rPr>
          <w:rFonts w:ascii="Verdana" w:eastAsia="Times New Roman" w:hAnsi="Verdana" w:cs="Times New Roman"/>
        </w:rPr>
        <w:t xml:space="preserve"> leállt rendszeres </w:t>
      </w:r>
      <w:r>
        <w:rPr>
          <w:rFonts w:ascii="Verdana" w:eastAsia="Times New Roman" w:hAnsi="Verdana" w:cs="Times New Roman"/>
          <w:b/>
          <w:i/>
        </w:rPr>
        <w:t>találkozókat</w:t>
      </w:r>
      <w:r>
        <w:rPr>
          <w:rFonts w:ascii="Verdana" w:eastAsia="Times New Roman" w:hAnsi="Verdana" w:cs="Times New Roman"/>
        </w:rPr>
        <w:t xml:space="preserve">. Mindkét régióban segítségükkel elindítja a rendszeres nyári táborokat, 2008-tól. </w:t>
      </w:r>
      <w:r>
        <w:rPr>
          <w:rFonts w:ascii="Verdana" w:eastAsia="Times New Roman" w:hAnsi="Verdana" w:cs="Times New Roman"/>
          <w:b/>
          <w:i/>
        </w:rPr>
        <w:t>2009-ben</w:t>
      </w:r>
      <w:r>
        <w:rPr>
          <w:rFonts w:ascii="Verdana" w:eastAsia="Times New Roman" w:hAnsi="Verdana" w:cs="Times New Roman"/>
        </w:rPr>
        <w:t xml:space="preserve"> pedig közreműködésével létrejön a hetedik régió, a </w:t>
      </w:r>
      <w:r>
        <w:rPr>
          <w:rFonts w:ascii="Verdana" w:eastAsia="Times New Roman" w:hAnsi="Verdana" w:cs="Times New Roman"/>
          <w:b/>
          <w:i/>
        </w:rPr>
        <w:t>Zagyvamenti Nagyboldogasszony Közösség</w:t>
      </w:r>
      <w:r>
        <w:rPr>
          <w:rFonts w:ascii="Verdana" w:eastAsia="Times New Roman" w:hAnsi="Verdana" w:cs="Times New Roman"/>
        </w:rPr>
        <w:t xml:space="preserve"> és ezzel az egyházmegye teljes területére kiterjed a regionális ifjúsági munka. Néhány év alatt a Szentlélek kegyelméből abban a további két régióban (Tisza, Ipoly), ahol többségében már csak gyermekek jártak ifjúsági találkozókra végre dominánssá válik az ifjúsági korosztály, míg a többi régióban eleve csak a 13 év felettiek vehetnek részt.</w:t>
      </w:r>
    </w:p>
    <w:p w14:paraId="78616452" w14:textId="77777777" w:rsidR="00740EE3" w:rsidRDefault="00740EE3" w:rsidP="00740EE3">
      <w:pPr>
        <w:spacing w:after="160"/>
        <w:jc w:val="both"/>
        <w:rPr>
          <w:rFonts w:ascii="Verdana" w:eastAsia="Times New Roman" w:hAnsi="Verdana" w:cs="Times New Roman"/>
          <w:b/>
          <w:u w:val="single"/>
        </w:rPr>
      </w:pPr>
      <w:r>
        <w:rPr>
          <w:rFonts w:ascii="Verdana" w:eastAsia="Times New Roman" w:hAnsi="Verdana" w:cs="Times New Roman"/>
          <w:b/>
          <w:u w:val="single"/>
        </w:rPr>
        <w:t>Az Ifjúsági Iroda kialakulása</w:t>
      </w:r>
    </w:p>
    <w:p w14:paraId="4B529B5E" w14:textId="77777777" w:rsidR="00740EE3" w:rsidRDefault="00740EE3" w:rsidP="00740EE3">
      <w:pPr>
        <w:spacing w:after="160"/>
        <w:jc w:val="both"/>
        <w:rPr>
          <w:rFonts w:ascii="Verdana" w:eastAsia="Times New Roman" w:hAnsi="Verdana" w:cs="Times New Roman"/>
        </w:rPr>
      </w:pPr>
      <w:r>
        <w:rPr>
          <w:rFonts w:ascii="Verdana" w:eastAsia="Times New Roman" w:hAnsi="Verdana" w:cs="Times New Roman"/>
        </w:rPr>
        <w:t>A régiók csaknem 200 önkéntesének koordinálását kezdetben Farkas László atya végzi, majd kap egy ifi irodavezetőt. Hamarosan már foglalkoztatás szerűen is egy komoly csapat áll a lelkész mellett és a régiózáson túl számos új területbe fognak bele.</w:t>
      </w:r>
    </w:p>
    <w:p w14:paraId="3B1F4F79" w14:textId="77777777" w:rsidR="00740EE3" w:rsidRDefault="00740EE3" w:rsidP="00740EE3">
      <w:pPr>
        <w:spacing w:after="160"/>
        <w:jc w:val="both"/>
        <w:rPr>
          <w:rFonts w:ascii="Verdana" w:eastAsia="Times New Roman" w:hAnsi="Verdana" w:cs="Times New Roman"/>
        </w:rPr>
      </w:pPr>
      <w:r>
        <w:rPr>
          <w:rFonts w:ascii="Verdana" w:eastAsia="Times New Roman" w:hAnsi="Verdana" w:cs="Times New Roman"/>
        </w:rPr>
        <w:t>2007 és 2009 között Dr. Farkas László atya végiglátogatja az egyházmegyét és egy ifjúságpasztorációs térképet készít.</w:t>
      </w:r>
    </w:p>
    <w:p w14:paraId="3B38A522" w14:textId="77777777" w:rsidR="00740EE3" w:rsidRDefault="00740EE3" w:rsidP="00740EE3">
      <w:pPr>
        <w:spacing w:after="160"/>
        <w:jc w:val="both"/>
        <w:rPr>
          <w:rFonts w:ascii="Verdana" w:eastAsia="Times New Roman" w:hAnsi="Verdana" w:cs="Times New Roman"/>
        </w:rPr>
      </w:pPr>
      <w:r>
        <w:rPr>
          <w:rFonts w:ascii="Verdana" w:eastAsia="Times New Roman" w:hAnsi="Verdana" w:cs="Times New Roman"/>
        </w:rPr>
        <w:t>A következőket állapítja meg:</w:t>
      </w:r>
    </w:p>
    <w:p w14:paraId="0723CA78" w14:textId="77777777" w:rsidR="00740EE3" w:rsidRDefault="00740EE3" w:rsidP="00740EE3">
      <w:pPr>
        <w:spacing w:after="160"/>
        <w:jc w:val="both"/>
        <w:rPr>
          <w:rFonts w:ascii="Verdana" w:eastAsia="Times New Roman" w:hAnsi="Verdana" w:cs="Times New Roman"/>
        </w:rPr>
      </w:pPr>
      <w:r>
        <w:rPr>
          <w:rFonts w:ascii="Verdana" w:eastAsia="Times New Roman" w:hAnsi="Verdana" w:cs="Times New Roman"/>
        </w:rPr>
        <w:t>- a Váci Egyházmegyéhez 290 település tartozik</w:t>
      </w:r>
    </w:p>
    <w:p w14:paraId="031B0B27" w14:textId="77777777" w:rsidR="00740EE3" w:rsidRDefault="00740EE3" w:rsidP="00740EE3">
      <w:pPr>
        <w:spacing w:after="160"/>
        <w:jc w:val="both"/>
        <w:rPr>
          <w:rFonts w:ascii="Verdana" w:eastAsia="Times New Roman" w:hAnsi="Verdana" w:cs="Times New Roman"/>
        </w:rPr>
      </w:pPr>
      <w:r>
        <w:rPr>
          <w:rFonts w:ascii="Verdana" w:eastAsia="Times New Roman" w:hAnsi="Verdana" w:cs="Times New Roman"/>
        </w:rPr>
        <w:t xml:space="preserve">- a </w:t>
      </w:r>
      <w:r>
        <w:rPr>
          <w:rFonts w:ascii="Verdana" w:eastAsia="Times New Roman" w:hAnsi="Verdana" w:cs="Times New Roman"/>
          <w:b/>
          <w:i/>
        </w:rPr>
        <w:t>települések 74%-án nincs 14-29 éves</w:t>
      </w:r>
      <w:r>
        <w:rPr>
          <w:rFonts w:ascii="Verdana" w:eastAsia="Times New Roman" w:hAnsi="Verdana" w:cs="Times New Roman"/>
        </w:rPr>
        <w:t xml:space="preserve"> korú fiatalok számára szervezett rendszeres katolikus ifjúsági </w:t>
      </w:r>
      <w:r>
        <w:rPr>
          <w:rFonts w:ascii="Verdana" w:eastAsia="Times New Roman" w:hAnsi="Verdana" w:cs="Times New Roman"/>
          <w:b/>
          <w:i/>
        </w:rPr>
        <w:t>közösség</w:t>
      </w:r>
      <w:r>
        <w:rPr>
          <w:rFonts w:ascii="Verdana" w:eastAsia="Times New Roman" w:hAnsi="Verdana" w:cs="Times New Roman"/>
        </w:rPr>
        <w:t>i alkalom</w:t>
      </w:r>
    </w:p>
    <w:p w14:paraId="3F879B6E" w14:textId="77777777" w:rsidR="00740EE3" w:rsidRDefault="00740EE3" w:rsidP="00740EE3">
      <w:pPr>
        <w:spacing w:after="160"/>
        <w:jc w:val="both"/>
        <w:rPr>
          <w:rFonts w:ascii="Verdana" w:eastAsia="Times New Roman" w:hAnsi="Verdana" w:cs="Times New Roman"/>
        </w:rPr>
      </w:pPr>
      <w:r>
        <w:rPr>
          <w:rFonts w:ascii="Verdana" w:eastAsia="Times New Roman" w:hAnsi="Verdana" w:cs="Times New Roman"/>
        </w:rPr>
        <w:t>- Egy papra átlagosan 2-3 település ellátása hárul.</w:t>
      </w:r>
    </w:p>
    <w:p w14:paraId="506290A5" w14:textId="77777777" w:rsidR="00740EE3" w:rsidRDefault="00740EE3" w:rsidP="00740EE3">
      <w:pPr>
        <w:spacing w:after="160"/>
        <w:jc w:val="both"/>
        <w:rPr>
          <w:rFonts w:ascii="Verdana" w:eastAsia="Times New Roman" w:hAnsi="Verdana" w:cs="Times New Roman"/>
        </w:rPr>
      </w:pPr>
      <w:r>
        <w:rPr>
          <w:rFonts w:ascii="Verdana" w:eastAsia="Times New Roman" w:hAnsi="Verdana" w:cs="Times New Roman"/>
        </w:rPr>
        <w:t>Ezen a térképen láthatóvá válik, hogy még a kisebb falvakban is lehetséges ifjúsági közösségeket megtartani, ha van rá megfelelő ember (pap, katekéta, egyéb segítő), aki foglalkozik velük.</w:t>
      </w:r>
    </w:p>
    <w:p w14:paraId="7053F7EF" w14:textId="77777777" w:rsidR="00740EE3" w:rsidRDefault="00740EE3" w:rsidP="00740EE3">
      <w:pPr>
        <w:spacing w:after="160"/>
        <w:jc w:val="both"/>
        <w:rPr>
          <w:rFonts w:ascii="Verdana" w:eastAsia="Times New Roman" w:hAnsi="Verdana" w:cs="Times New Roman"/>
        </w:rPr>
      </w:pPr>
      <w:r>
        <w:rPr>
          <w:rFonts w:ascii="Verdana" w:eastAsia="Times New Roman" w:hAnsi="Verdana" w:cs="Times New Roman"/>
        </w:rPr>
        <w:t xml:space="preserve">A plébánialátogatások során fiatalok és ifjúsággal foglalkozó munkatársak kontaktjaiból, továbbá a régiós találkozókon résztvettek és az önkéntesek névsoraiból az ifjúsági lelkész egy </w:t>
      </w:r>
      <w:r>
        <w:rPr>
          <w:rFonts w:ascii="Verdana" w:eastAsia="Times New Roman" w:hAnsi="Verdana" w:cs="Times New Roman"/>
          <w:b/>
          <w:i/>
        </w:rPr>
        <w:t>adatbázist (VERA) kezd el építeni</w:t>
      </w:r>
      <w:r>
        <w:rPr>
          <w:rFonts w:ascii="Verdana" w:eastAsia="Times New Roman" w:hAnsi="Verdana" w:cs="Times New Roman"/>
        </w:rPr>
        <w:t xml:space="preserve">. </w:t>
      </w:r>
    </w:p>
    <w:p w14:paraId="605B7E8A" w14:textId="77777777" w:rsidR="00740EE3" w:rsidRDefault="00740EE3" w:rsidP="00740EE3">
      <w:pPr>
        <w:spacing w:after="160"/>
        <w:jc w:val="both"/>
        <w:rPr>
          <w:rFonts w:ascii="Verdana" w:eastAsia="Times New Roman" w:hAnsi="Verdana" w:cs="Times New Roman"/>
        </w:rPr>
      </w:pPr>
      <w:r>
        <w:rPr>
          <w:rFonts w:ascii="Verdana" w:eastAsia="Times New Roman" w:hAnsi="Verdana" w:cs="Times New Roman"/>
        </w:rPr>
        <w:lastRenderedPageBreak/>
        <w:t>A rendszeres hírlevelek és a megnövekedett szervezési feladatok eredménye:</w:t>
      </w:r>
    </w:p>
    <w:p w14:paraId="31125192" w14:textId="77777777" w:rsidR="00740EE3" w:rsidRDefault="00740EE3" w:rsidP="00740EE3">
      <w:pPr>
        <w:spacing w:after="160"/>
        <w:jc w:val="both"/>
        <w:rPr>
          <w:rFonts w:ascii="Verdana" w:eastAsia="Times New Roman" w:hAnsi="Verdana" w:cs="Times New Roman"/>
        </w:rPr>
      </w:pPr>
      <w:r>
        <w:rPr>
          <w:rFonts w:ascii="Verdana" w:eastAsia="Times New Roman" w:hAnsi="Verdana" w:cs="Times New Roman"/>
        </w:rPr>
        <w:t xml:space="preserve">Dr. Beer Miklós Püspök Atya </w:t>
      </w:r>
      <w:r>
        <w:rPr>
          <w:rFonts w:ascii="Verdana" w:eastAsia="Times New Roman" w:hAnsi="Verdana" w:cs="Times New Roman"/>
          <w:b/>
          <w:i/>
        </w:rPr>
        <w:t>2008 szeptemberében</w:t>
      </w:r>
      <w:r>
        <w:rPr>
          <w:rFonts w:ascii="Verdana" w:eastAsia="Times New Roman" w:hAnsi="Verdana" w:cs="Times New Roman"/>
        </w:rPr>
        <w:t xml:space="preserve"> egy félállású (2011. aug. 1. óta főállású) </w:t>
      </w:r>
      <w:r>
        <w:rPr>
          <w:rFonts w:ascii="Verdana" w:eastAsia="Times New Roman" w:hAnsi="Verdana" w:cs="Times New Roman"/>
          <w:b/>
          <w:i/>
        </w:rPr>
        <w:t>ifjúsági irodavezető</w:t>
      </w:r>
      <w:r>
        <w:rPr>
          <w:rFonts w:ascii="Verdana" w:eastAsia="Times New Roman" w:hAnsi="Verdana" w:cs="Times New Roman"/>
        </w:rPr>
        <w:t xml:space="preserve"> státuszt hoz létre az ifjúsági lelkész, Dr. Farkas László atya munkájának megsegítésére. </w:t>
      </w:r>
    </w:p>
    <w:p w14:paraId="26D014EC" w14:textId="77777777" w:rsidR="00740EE3" w:rsidRDefault="00740EE3" w:rsidP="00740EE3">
      <w:pPr>
        <w:spacing w:after="160"/>
        <w:jc w:val="both"/>
        <w:rPr>
          <w:rFonts w:ascii="Verdana" w:eastAsia="Times New Roman" w:hAnsi="Verdana" w:cs="Times New Roman"/>
        </w:rPr>
      </w:pPr>
      <w:r>
        <w:rPr>
          <w:rFonts w:ascii="Verdana" w:eastAsia="Times New Roman" w:hAnsi="Verdana" w:cs="Times New Roman"/>
          <w:b/>
          <w:i/>
        </w:rPr>
        <w:t>2009-ben</w:t>
      </w:r>
      <w:r>
        <w:rPr>
          <w:rFonts w:ascii="Verdana" w:eastAsia="Times New Roman" w:hAnsi="Verdana" w:cs="Times New Roman"/>
        </w:rPr>
        <w:t xml:space="preserve"> megszületik az Ifjúsági Lelkészség hivatalos honlapja, a </w:t>
      </w:r>
      <w:r>
        <w:rPr>
          <w:rFonts w:ascii="Verdana" w:eastAsia="Times New Roman" w:hAnsi="Verdana" w:cs="Times New Roman"/>
          <w:b/>
          <w:i/>
        </w:rPr>
        <w:t>mente.hu</w:t>
      </w:r>
      <w:r>
        <w:rPr>
          <w:rFonts w:ascii="Verdana" w:eastAsia="Times New Roman" w:hAnsi="Verdana" w:cs="Times New Roman"/>
        </w:rPr>
        <w:t>.</w:t>
      </w:r>
    </w:p>
    <w:p w14:paraId="17BF7522" w14:textId="77777777" w:rsidR="00740EE3" w:rsidRDefault="00740EE3" w:rsidP="00740EE3">
      <w:pPr>
        <w:spacing w:after="160"/>
        <w:jc w:val="both"/>
        <w:rPr>
          <w:rFonts w:ascii="Verdana" w:eastAsia="Times New Roman" w:hAnsi="Verdana" w:cs="Times New Roman"/>
          <w:b/>
          <w:u w:val="single"/>
        </w:rPr>
      </w:pPr>
      <w:r>
        <w:rPr>
          <w:rFonts w:ascii="Verdana" w:eastAsia="Times New Roman" w:hAnsi="Verdana" w:cs="Times New Roman"/>
          <w:b/>
          <w:u w:val="single"/>
        </w:rPr>
        <w:t>Imaest a tiszta szerelemért</w:t>
      </w:r>
    </w:p>
    <w:p w14:paraId="26FD5333" w14:textId="77777777" w:rsidR="00740EE3" w:rsidRDefault="00740EE3" w:rsidP="00740EE3">
      <w:pPr>
        <w:spacing w:after="160"/>
        <w:jc w:val="both"/>
        <w:rPr>
          <w:rFonts w:ascii="Verdana" w:eastAsia="Times New Roman" w:hAnsi="Verdana" w:cs="Times New Roman"/>
        </w:rPr>
      </w:pPr>
      <w:r>
        <w:rPr>
          <w:rFonts w:ascii="Verdana" w:eastAsia="Times New Roman" w:hAnsi="Verdana" w:cs="Times New Roman"/>
        </w:rPr>
        <w:t xml:space="preserve">Önkéntesek lelkesedéséből </w:t>
      </w:r>
      <w:r>
        <w:rPr>
          <w:rFonts w:ascii="Verdana" w:eastAsia="Times New Roman" w:hAnsi="Verdana" w:cs="Times New Roman"/>
          <w:b/>
          <w:i/>
        </w:rPr>
        <w:t>2010.</w:t>
      </w:r>
      <w:r>
        <w:rPr>
          <w:rFonts w:ascii="Verdana" w:eastAsia="Times New Roman" w:hAnsi="Verdana" w:cs="Times New Roman"/>
        </w:rPr>
        <w:t xml:space="preserve"> januárjában elindul egy </w:t>
      </w:r>
      <w:r>
        <w:rPr>
          <w:rFonts w:ascii="Verdana" w:eastAsia="Times New Roman" w:hAnsi="Verdana" w:cs="Times New Roman"/>
          <w:b/>
          <w:i/>
        </w:rPr>
        <w:t>Imaest a tiszta szerelemért</w:t>
      </w:r>
      <w:r>
        <w:rPr>
          <w:rFonts w:ascii="Verdana" w:eastAsia="Times New Roman" w:hAnsi="Verdana" w:cs="Times New Roman"/>
        </w:rPr>
        <w:t>.</w:t>
      </w:r>
    </w:p>
    <w:p w14:paraId="5F6D87B1" w14:textId="77777777" w:rsidR="00740EE3" w:rsidRDefault="00740EE3" w:rsidP="00740EE3">
      <w:pPr>
        <w:spacing w:after="160"/>
        <w:jc w:val="both"/>
        <w:rPr>
          <w:rFonts w:ascii="Verdana" w:eastAsia="Times New Roman" w:hAnsi="Verdana" w:cs="Times New Roman"/>
          <w:b/>
          <w:u w:val="single"/>
        </w:rPr>
      </w:pPr>
      <w:r>
        <w:rPr>
          <w:rFonts w:ascii="Verdana" w:eastAsia="Times New Roman" w:hAnsi="Verdana" w:cs="Times New Roman"/>
          <w:b/>
          <w:u w:val="single"/>
        </w:rPr>
        <w:t>Emberhalász-Misszió</w:t>
      </w:r>
    </w:p>
    <w:p w14:paraId="07FB8C09" w14:textId="77777777" w:rsidR="00740EE3" w:rsidRDefault="00740EE3" w:rsidP="00740EE3">
      <w:pPr>
        <w:spacing w:after="160"/>
        <w:jc w:val="both"/>
        <w:rPr>
          <w:rFonts w:ascii="Verdana" w:eastAsia="Times New Roman" w:hAnsi="Verdana" w:cs="Times New Roman"/>
        </w:rPr>
      </w:pPr>
      <w:r>
        <w:rPr>
          <w:rFonts w:ascii="Verdana" w:eastAsia="Times New Roman" w:hAnsi="Verdana" w:cs="Times New Roman"/>
          <w:b/>
          <w:i/>
        </w:rPr>
        <w:t>2011 márciusában</w:t>
      </w:r>
      <w:r>
        <w:rPr>
          <w:rFonts w:ascii="Verdana" w:eastAsia="Times New Roman" w:hAnsi="Verdana" w:cs="Times New Roman"/>
        </w:rPr>
        <w:t xml:space="preserve"> az ifjúsági lelkész egyházmegyei </w:t>
      </w:r>
      <w:r>
        <w:rPr>
          <w:rFonts w:ascii="Verdana" w:eastAsia="Times New Roman" w:hAnsi="Verdana" w:cs="Times New Roman"/>
          <w:b/>
          <w:i/>
        </w:rPr>
        <w:t>ifjúságpasztorációs szakmai napot hív össze</w:t>
      </w:r>
      <w:r>
        <w:rPr>
          <w:rFonts w:ascii="Verdana" w:eastAsia="Times New Roman" w:hAnsi="Verdana" w:cs="Times New Roman"/>
        </w:rPr>
        <w:t>, amire meglepően nagy az érdeklődés. Ennek két konkrét nagy eredménye: az Emberhalász-Misszió és a Kovászoló (Egyházmegyei közösségszervező- és vezetőképző).</w:t>
      </w:r>
    </w:p>
    <w:p w14:paraId="5837FCFA" w14:textId="77777777" w:rsidR="00740EE3" w:rsidRDefault="00740EE3" w:rsidP="00740EE3">
      <w:pPr>
        <w:spacing w:after="160"/>
        <w:jc w:val="both"/>
        <w:rPr>
          <w:rFonts w:ascii="Verdana" w:eastAsia="Times New Roman" w:hAnsi="Verdana" w:cs="Times New Roman"/>
        </w:rPr>
      </w:pPr>
      <w:r>
        <w:rPr>
          <w:rFonts w:ascii="Verdana" w:eastAsia="Times New Roman" w:hAnsi="Verdana" w:cs="Times New Roman"/>
        </w:rPr>
        <w:t xml:space="preserve">Az </w:t>
      </w:r>
      <w:r>
        <w:rPr>
          <w:rFonts w:ascii="Verdana" w:eastAsia="Times New Roman" w:hAnsi="Verdana" w:cs="Times New Roman"/>
          <w:b/>
          <w:i/>
        </w:rPr>
        <w:t>Emberhalász-Misszió</w:t>
      </w:r>
      <w:r>
        <w:rPr>
          <w:rFonts w:ascii="Verdana" w:eastAsia="Times New Roman" w:hAnsi="Verdana" w:cs="Times New Roman"/>
        </w:rPr>
        <w:t xml:space="preserve"> eredeti célja, hogy ifjúsági közösségszevezésre specializálódó fiatal munkatársakat tudjunk küldeni azokba a térségekbe, ahol jelenleg nincsenek ifjúsági közösségek, vagy ahol elkél egy kis segítség.</w:t>
      </w:r>
    </w:p>
    <w:p w14:paraId="76F0D623" w14:textId="77777777" w:rsidR="00740EE3" w:rsidRDefault="00740EE3" w:rsidP="00740EE3">
      <w:pPr>
        <w:spacing w:after="160"/>
        <w:jc w:val="both"/>
        <w:rPr>
          <w:rFonts w:ascii="Verdana" w:eastAsia="Times New Roman" w:hAnsi="Verdana" w:cs="Times New Roman"/>
        </w:rPr>
      </w:pPr>
      <w:r>
        <w:rPr>
          <w:rFonts w:ascii="Verdana" w:eastAsia="Times New Roman" w:hAnsi="Verdana" w:cs="Times New Roman"/>
        </w:rPr>
        <w:t xml:space="preserve">Erre a célra </w:t>
      </w:r>
      <w:r>
        <w:rPr>
          <w:rFonts w:ascii="Verdana" w:eastAsia="Times New Roman" w:hAnsi="Verdana" w:cs="Times New Roman"/>
          <w:b/>
          <w:i/>
        </w:rPr>
        <w:t>2011 októberétől</w:t>
      </w:r>
      <w:r>
        <w:rPr>
          <w:rFonts w:ascii="Verdana" w:eastAsia="Times New Roman" w:hAnsi="Verdana" w:cs="Times New Roman"/>
        </w:rPr>
        <w:t xml:space="preserve"> az egyházmegyei ifjúsági lelkész kérésére újabb 5 (3 főállású, 2 félállású), majd 2012. év elejétől még egy (fő állású) fizetett munkatársat ad mellé Püspök Atya, akiket emberhalászoknak nevezünk. Közben az eredeti cél annyiban módosul, hogy a konkrét közösségszervezést az Emberhalász-terepes munkatársak végzik, az Ifjúsági Iroda egyéb munkatársai (vagyis az Emberhalász-hátteresek) pedig közvetett módon szolgálják ezt a célt.</w:t>
      </w:r>
    </w:p>
    <w:p w14:paraId="1053FC52" w14:textId="77777777" w:rsidR="00740EE3" w:rsidRDefault="00740EE3" w:rsidP="00740EE3">
      <w:pPr>
        <w:spacing w:after="160"/>
        <w:jc w:val="both"/>
        <w:rPr>
          <w:rFonts w:ascii="Verdana" w:eastAsia="Times New Roman" w:hAnsi="Verdana" w:cs="Times New Roman"/>
        </w:rPr>
      </w:pPr>
      <w:r>
        <w:rPr>
          <w:rFonts w:ascii="Verdana" w:eastAsia="Times New Roman" w:hAnsi="Verdana" w:cs="Times New Roman"/>
        </w:rPr>
        <w:t xml:space="preserve">A terepen és háttérben szolgáló emberhalászok által azóta </w:t>
      </w:r>
      <w:r>
        <w:rPr>
          <w:rFonts w:ascii="Verdana" w:eastAsia="Times New Roman" w:hAnsi="Verdana" w:cs="Times New Roman"/>
          <w:b/>
          <w:i/>
        </w:rPr>
        <w:t>több tucat közösség születik</w:t>
      </w:r>
      <w:r>
        <w:rPr>
          <w:rFonts w:ascii="Verdana" w:eastAsia="Times New Roman" w:hAnsi="Verdana" w:cs="Times New Roman"/>
        </w:rPr>
        <w:t>.</w:t>
      </w:r>
    </w:p>
    <w:p w14:paraId="01039628" w14:textId="77777777" w:rsidR="00740EE3" w:rsidRDefault="00740EE3" w:rsidP="00740EE3">
      <w:pPr>
        <w:spacing w:after="160"/>
        <w:jc w:val="both"/>
        <w:textAlignment w:val="baseline"/>
        <w:rPr>
          <w:rFonts w:ascii="Verdana" w:eastAsia="Times New Roman" w:hAnsi="Verdana" w:cs="Times New Roman"/>
          <w:b/>
          <w:u w:val="single"/>
        </w:rPr>
      </w:pPr>
      <w:r>
        <w:rPr>
          <w:rFonts w:ascii="Verdana" w:eastAsia="Times New Roman" w:hAnsi="Verdana" w:cs="Times New Roman"/>
          <w:b/>
          <w:u w:val="single"/>
        </w:rPr>
        <w:t>Kovászoló, ifjúsági közösségszervező- és vezetőképző</w:t>
      </w:r>
    </w:p>
    <w:p w14:paraId="01A43123" w14:textId="77777777" w:rsidR="00740EE3" w:rsidRDefault="00740EE3" w:rsidP="00740EE3">
      <w:pPr>
        <w:spacing w:after="160"/>
        <w:jc w:val="both"/>
        <w:textAlignment w:val="baseline"/>
        <w:rPr>
          <w:rFonts w:ascii="Verdana" w:eastAsia="Times New Roman" w:hAnsi="Verdana" w:cs="Times New Roman"/>
        </w:rPr>
      </w:pPr>
      <w:r>
        <w:rPr>
          <w:rFonts w:ascii="Verdana" w:eastAsia="Times New Roman" w:hAnsi="Verdana" w:cs="Times New Roman"/>
        </w:rPr>
        <w:t xml:space="preserve">Farkas László atya 2011. őszén összehívja az egyházmegye területén is aktív, ifjúsággal foglalkozó lelkiségi mozgalmak és szerzetesrendek képviselőit, hogy létrehozzon egy egyházmegyei ifjúsági közösségszervező- és vezetőképzőt. A hosszas előkészületi munka aktív részesei lesznek Tereza Worowska és Gyombolai Márton a Szentjánosbogár közösség, Zlinszky Ferenc a Regnum Marianum közösség és a Hajszoló (országos vezetőképző) részéről, továbbá Kovács Katalin nővér a Szalézi rendből, Bartha Angéla szociális testvér pedig a karizmatikus megújúlás részéről. Rajtuk kívül még focolare mozgalomtól érintett szervezőnk is belekapcsolódik az előkészületekbe, de legdominánsabban az ifjúsági régióinkból felnőtt fiatalok határozzák meg azt. A célunk az, hogy sajátos máriás lelkiségünkkel becsatornázzunk egy egyházmegyei szintű ifjúsági közösségszervező- és vezetőképzőbe szinte minden körülöttünk elérhető karizmát és kiaknázzuk annak lelkiségi és módszertani gazdagságát. </w:t>
      </w:r>
      <w:r>
        <w:rPr>
          <w:rFonts w:ascii="Verdana" w:eastAsia="Times New Roman" w:hAnsi="Verdana" w:cs="Times New Roman"/>
          <w:b/>
          <w:i/>
        </w:rPr>
        <w:t>A két éves képzés félévente 3 hétvégéből (péntektől vasárnapig) egy terepgyakorlatból és két nyári táborból áll</w:t>
      </w:r>
      <w:r>
        <w:rPr>
          <w:rFonts w:ascii="Verdana" w:eastAsia="Times New Roman" w:hAnsi="Verdana" w:cs="Times New Roman"/>
        </w:rPr>
        <w:t xml:space="preserve"> és Kovászoló nevet kap.</w:t>
      </w:r>
    </w:p>
    <w:p w14:paraId="12FDAC76" w14:textId="77777777" w:rsidR="00740EE3" w:rsidRDefault="00740EE3" w:rsidP="00740EE3">
      <w:pPr>
        <w:spacing w:after="160"/>
        <w:jc w:val="both"/>
        <w:rPr>
          <w:rFonts w:ascii="Verdana" w:eastAsia="Times New Roman" w:hAnsi="Verdana" w:cs="Times New Roman"/>
        </w:rPr>
      </w:pPr>
      <w:r>
        <w:rPr>
          <w:rFonts w:ascii="Verdana" w:eastAsia="Times New Roman" w:hAnsi="Verdana" w:cs="Times New Roman"/>
        </w:rPr>
        <w:t>„A mennyek országa hasonlít a kovászhoz, amelyet fogott az asszony, belekeverte három mérő lisztbe, s az egész megkelt tőle.” (Mt 13,33)</w:t>
      </w:r>
    </w:p>
    <w:p w14:paraId="28CDF84E" w14:textId="77777777" w:rsidR="00740EE3" w:rsidRDefault="00740EE3" w:rsidP="00740EE3">
      <w:pPr>
        <w:spacing w:after="160"/>
        <w:jc w:val="both"/>
        <w:rPr>
          <w:rFonts w:ascii="Verdana" w:eastAsia="Times New Roman" w:hAnsi="Verdana" w:cs="Times New Roman"/>
        </w:rPr>
      </w:pPr>
      <w:r>
        <w:rPr>
          <w:rFonts w:ascii="Verdana" w:eastAsia="Times New Roman" w:hAnsi="Verdana" w:cs="Times New Roman"/>
          <w:b/>
          <w:i/>
        </w:rPr>
        <w:t xml:space="preserve">A Kovászólóban 2012. </w:t>
      </w:r>
      <w:r>
        <w:rPr>
          <w:rFonts w:ascii="Verdana" w:eastAsia="Times New Roman" w:hAnsi="Verdana" w:cs="Times New Roman"/>
        </w:rPr>
        <w:t xml:space="preserve">január </w:t>
      </w:r>
      <w:r>
        <w:rPr>
          <w:rFonts w:ascii="Verdana" w:eastAsia="Times New Roman" w:hAnsi="Verdana" w:cs="Times New Roman"/>
          <w:b/>
          <w:i/>
        </w:rPr>
        <w:t>-2013.</w:t>
      </w:r>
      <w:r>
        <w:rPr>
          <w:rFonts w:ascii="Verdana" w:eastAsia="Times New Roman" w:hAnsi="Verdana" w:cs="Times New Roman"/>
        </w:rPr>
        <w:t xml:space="preserve"> november között </w:t>
      </w:r>
      <w:r>
        <w:rPr>
          <w:rFonts w:ascii="Verdana" w:eastAsia="Times New Roman" w:hAnsi="Verdana" w:cs="Times New Roman"/>
          <w:b/>
          <w:i/>
          <w:u w:val="single"/>
        </w:rPr>
        <w:t>44</w:t>
      </w:r>
      <w:r>
        <w:rPr>
          <w:rFonts w:ascii="Verdana" w:eastAsia="Times New Roman" w:hAnsi="Verdana" w:cs="Times New Roman"/>
        </w:rPr>
        <w:t xml:space="preserve"> és </w:t>
      </w:r>
      <w:r>
        <w:rPr>
          <w:rFonts w:ascii="Verdana" w:eastAsia="Times New Roman" w:hAnsi="Verdana" w:cs="Times New Roman"/>
          <w:b/>
          <w:i/>
        </w:rPr>
        <w:t>2015.</w:t>
      </w:r>
      <w:r>
        <w:rPr>
          <w:rFonts w:ascii="Verdana" w:eastAsia="Times New Roman" w:hAnsi="Verdana" w:cs="Times New Roman"/>
        </w:rPr>
        <w:t xml:space="preserve"> január </w:t>
      </w:r>
      <w:r>
        <w:rPr>
          <w:rFonts w:ascii="Verdana" w:eastAsia="Times New Roman" w:hAnsi="Verdana" w:cs="Times New Roman"/>
          <w:b/>
          <w:i/>
        </w:rPr>
        <w:t>-2016.</w:t>
      </w:r>
      <w:r>
        <w:rPr>
          <w:rFonts w:ascii="Verdana" w:eastAsia="Times New Roman" w:hAnsi="Verdana" w:cs="Times New Roman"/>
        </w:rPr>
        <w:t xml:space="preserve"> november között </w:t>
      </w:r>
      <w:r>
        <w:rPr>
          <w:rFonts w:ascii="Verdana" w:eastAsia="Times New Roman" w:hAnsi="Verdana" w:cs="Times New Roman"/>
          <w:b/>
          <w:i/>
          <w:u w:val="single"/>
        </w:rPr>
        <w:t>42</w:t>
      </w:r>
      <w:r>
        <w:rPr>
          <w:rFonts w:ascii="Verdana" w:eastAsia="Times New Roman" w:hAnsi="Verdana" w:cs="Times New Roman"/>
        </w:rPr>
        <w:t xml:space="preserve"> fiatal végez, akik közül sokan közösséget kezdenek vezetni. </w:t>
      </w:r>
    </w:p>
    <w:p w14:paraId="00BB93D5" w14:textId="77777777" w:rsidR="00740EE3" w:rsidRDefault="00740EE3" w:rsidP="00740EE3">
      <w:pPr>
        <w:spacing w:after="160"/>
        <w:jc w:val="both"/>
        <w:rPr>
          <w:rFonts w:ascii="Verdana" w:eastAsia="Times New Roman" w:hAnsi="Verdana" w:cs="Times New Roman"/>
          <w:b/>
          <w:u w:val="single"/>
        </w:rPr>
      </w:pPr>
      <w:r>
        <w:rPr>
          <w:rFonts w:ascii="Verdana" w:eastAsia="Times New Roman" w:hAnsi="Verdana" w:cs="Times New Roman"/>
          <w:b/>
          <w:u w:val="single"/>
        </w:rPr>
        <w:t>Sulimisszió</w:t>
      </w:r>
    </w:p>
    <w:p w14:paraId="3722F2C9" w14:textId="77777777" w:rsidR="00740EE3" w:rsidRDefault="00740EE3" w:rsidP="00740EE3">
      <w:pPr>
        <w:spacing w:after="160"/>
        <w:jc w:val="both"/>
        <w:rPr>
          <w:rFonts w:ascii="Verdana" w:eastAsia="Times New Roman" w:hAnsi="Verdana" w:cs="Times New Roman"/>
        </w:rPr>
      </w:pPr>
      <w:r>
        <w:rPr>
          <w:rFonts w:ascii="Verdana" w:eastAsia="Times New Roman" w:hAnsi="Verdana" w:cs="Times New Roman"/>
        </w:rPr>
        <w:lastRenderedPageBreak/>
        <w:t xml:space="preserve">2012 óta évente több iskolában tartunk önkénteseinkkkel és munkatársainkkal, olykor egyéb partnereinkkel (pl. szaléziak) lelki napokat. Ezt nevezzük </w:t>
      </w:r>
      <w:r>
        <w:rPr>
          <w:rFonts w:ascii="Verdana" w:eastAsia="Times New Roman" w:hAnsi="Verdana" w:cs="Times New Roman"/>
          <w:b/>
          <w:i/>
        </w:rPr>
        <w:t>sulimisszió</w:t>
      </w:r>
      <w:r>
        <w:rPr>
          <w:rFonts w:ascii="Verdana" w:eastAsia="Times New Roman" w:hAnsi="Verdana" w:cs="Times New Roman"/>
        </w:rPr>
        <w:t xml:space="preserve">nak. </w:t>
      </w:r>
    </w:p>
    <w:p w14:paraId="52C8E525" w14:textId="77777777" w:rsidR="00740EE3" w:rsidRDefault="00740EE3" w:rsidP="00740EE3">
      <w:pPr>
        <w:spacing w:after="160"/>
        <w:jc w:val="both"/>
        <w:rPr>
          <w:rFonts w:ascii="Verdana" w:eastAsia="Times New Roman" w:hAnsi="Verdana" w:cs="Times New Roman"/>
          <w:b/>
          <w:u w:val="single"/>
        </w:rPr>
      </w:pPr>
      <w:r>
        <w:rPr>
          <w:rFonts w:ascii="Verdana" w:eastAsia="Times New Roman" w:hAnsi="Verdana" w:cs="Times New Roman"/>
          <w:b/>
          <w:u w:val="single"/>
        </w:rPr>
        <w:t>Oratóriumok szaléziakkal</w:t>
      </w:r>
    </w:p>
    <w:p w14:paraId="000B9B28" w14:textId="77777777" w:rsidR="00740EE3" w:rsidRDefault="00740EE3" w:rsidP="00740EE3">
      <w:pPr>
        <w:spacing w:after="160"/>
        <w:jc w:val="both"/>
        <w:rPr>
          <w:rFonts w:ascii="Verdana" w:eastAsia="Times New Roman" w:hAnsi="Verdana" w:cs="Times New Roman"/>
        </w:rPr>
      </w:pPr>
      <w:r>
        <w:rPr>
          <w:rFonts w:ascii="Verdana" w:eastAsia="Times New Roman" w:hAnsi="Verdana" w:cs="Times New Roman"/>
        </w:rPr>
        <w:t xml:space="preserve">2011 óta több ifjúsággal foglalkozó lelkiségi mozgalommal és szerzetesrenddel szoros együttműködéseket alakítunk ki az ifjúságpasztoráció több területén. A teljesség igénye nélkül pl. </w:t>
      </w:r>
      <w:r>
        <w:rPr>
          <w:rFonts w:ascii="Verdana" w:eastAsia="Times New Roman" w:hAnsi="Verdana" w:cs="Times New Roman"/>
          <w:b/>
          <w:i/>
        </w:rPr>
        <w:t>2014-től szaléziakkal</w:t>
      </w:r>
      <w:r>
        <w:rPr>
          <w:rFonts w:ascii="Verdana" w:eastAsia="Times New Roman" w:hAnsi="Verdana" w:cs="Times New Roman"/>
        </w:rPr>
        <w:t xml:space="preserve"> több plébánián indítunk közösen </w:t>
      </w:r>
      <w:r>
        <w:rPr>
          <w:rFonts w:ascii="Verdana" w:eastAsia="Times New Roman" w:hAnsi="Verdana" w:cs="Times New Roman"/>
          <w:b/>
          <w:i/>
        </w:rPr>
        <w:t>oratóriumokat</w:t>
      </w:r>
      <w:r>
        <w:rPr>
          <w:rFonts w:ascii="Verdana" w:eastAsia="Times New Roman" w:hAnsi="Verdana" w:cs="Times New Roman"/>
        </w:rPr>
        <w:t>, a karizmatikusok többször tartanak bérmálkozóinknak apostolképző lelkigyakorlatokat, a szentjánosbogár közösség a játékaikkal gazdagítják közösségvezetőinket.</w:t>
      </w:r>
    </w:p>
    <w:p w14:paraId="584BF16C" w14:textId="77777777" w:rsidR="00740EE3" w:rsidRDefault="00740EE3" w:rsidP="00740EE3">
      <w:pPr>
        <w:rPr>
          <w:rFonts w:ascii="Verdana" w:eastAsia="Times New Roman" w:hAnsi="Verdana" w:cs="Times New Roman"/>
          <w:b/>
          <w:u w:val="single"/>
        </w:rPr>
      </w:pPr>
      <w:r>
        <w:rPr>
          <w:rFonts w:ascii="Verdana" w:eastAsia="Times New Roman" w:hAnsi="Verdana" w:cs="Times New Roman"/>
          <w:b/>
          <w:u w:val="single"/>
        </w:rPr>
        <w:t>Öko-mente</w:t>
      </w:r>
    </w:p>
    <w:p w14:paraId="7479964C" w14:textId="77777777" w:rsidR="00740EE3" w:rsidRDefault="00740EE3" w:rsidP="00740EE3">
      <w:pPr>
        <w:rPr>
          <w:rFonts w:ascii="Verdana" w:eastAsia="Times New Roman" w:hAnsi="Verdana" w:cs="Times New Roman"/>
          <w:b/>
          <w:u w:val="single"/>
        </w:rPr>
      </w:pPr>
    </w:p>
    <w:p w14:paraId="7787D5D2" w14:textId="77777777" w:rsidR="00740EE3" w:rsidRDefault="00740EE3" w:rsidP="00740EE3">
      <w:pPr>
        <w:spacing w:after="160"/>
        <w:jc w:val="both"/>
        <w:rPr>
          <w:rFonts w:ascii="Verdana" w:eastAsia="Times New Roman" w:hAnsi="Verdana" w:cs="Times New Roman"/>
        </w:rPr>
      </w:pPr>
      <w:r>
        <w:rPr>
          <w:rFonts w:ascii="Verdana" w:eastAsia="Times New Roman" w:hAnsi="Verdana" w:cs="Times New Roman"/>
          <w:b/>
          <w:i/>
        </w:rPr>
        <w:t>2012</w:t>
      </w:r>
      <w:r>
        <w:rPr>
          <w:rFonts w:ascii="Verdana" w:eastAsia="Times New Roman" w:hAnsi="Verdana" w:cs="Times New Roman"/>
        </w:rPr>
        <w:t xml:space="preserve"> óta indul egy azóta olykor lankadni/elhalni tűnő kezdeményezés az </w:t>
      </w:r>
      <w:r>
        <w:rPr>
          <w:rFonts w:ascii="Verdana" w:eastAsia="Times New Roman" w:hAnsi="Verdana" w:cs="Times New Roman"/>
          <w:b/>
          <w:i/>
        </w:rPr>
        <w:t>öko-mente</w:t>
      </w:r>
      <w:r>
        <w:rPr>
          <w:rFonts w:ascii="Verdana" w:eastAsia="Times New Roman" w:hAnsi="Verdana" w:cs="Times New Roman"/>
        </w:rPr>
        <w:t>: ö=önfenntartás, k=közösségben, o=osztozva, ahol fiatalok nem csak az öko-gazdálkodás módjaival és a környezettudatos életvitel lehetőségeivel ismerkednek és azt népszerűsítik, hanem együtt gondolkodnak hasonló lelkiségű fiatalok életközösség szerű önfenntartó közösségi jövőjének lehetőségeiről.</w:t>
      </w:r>
    </w:p>
    <w:p w14:paraId="3122CF01" w14:textId="77777777" w:rsidR="00740EE3" w:rsidRDefault="00740EE3" w:rsidP="00740EE3">
      <w:pPr>
        <w:spacing w:after="160"/>
        <w:jc w:val="both"/>
        <w:rPr>
          <w:rFonts w:ascii="Verdana" w:eastAsia="Times New Roman" w:hAnsi="Verdana" w:cs="Times New Roman"/>
          <w:b/>
          <w:u w:val="single"/>
        </w:rPr>
      </w:pPr>
      <w:r>
        <w:rPr>
          <w:rFonts w:ascii="Verdana" w:eastAsia="Times New Roman" w:hAnsi="Verdana" w:cs="Times New Roman"/>
          <w:b/>
          <w:u w:val="single"/>
        </w:rPr>
        <w:t>MIKSZ</w:t>
      </w:r>
    </w:p>
    <w:p w14:paraId="1F6C1AA1" w14:textId="77777777" w:rsidR="00740EE3" w:rsidRDefault="00740EE3" w:rsidP="00740EE3">
      <w:pPr>
        <w:spacing w:after="160"/>
        <w:jc w:val="both"/>
        <w:rPr>
          <w:rFonts w:ascii="Verdana" w:eastAsia="Times New Roman" w:hAnsi="Verdana" w:cs="Times New Roman"/>
        </w:rPr>
      </w:pPr>
      <w:r>
        <w:rPr>
          <w:rFonts w:ascii="Verdana" w:eastAsia="Times New Roman" w:hAnsi="Verdana" w:cs="Times New Roman"/>
          <w:b/>
          <w:i/>
        </w:rPr>
        <w:t>2012 őszétől</w:t>
      </w:r>
      <w:r>
        <w:rPr>
          <w:rFonts w:ascii="Verdana" w:eastAsia="Times New Roman" w:hAnsi="Verdana" w:cs="Times New Roman"/>
        </w:rPr>
        <w:t xml:space="preserve"> elindul a </w:t>
      </w:r>
      <w:r>
        <w:rPr>
          <w:rFonts w:ascii="Verdana" w:eastAsia="Times New Roman" w:hAnsi="Verdana" w:cs="Times New Roman"/>
          <w:b/>
          <w:i/>
        </w:rPr>
        <w:t>MIKSZ (Mentés Imaest Kéthetente Szerdán)</w:t>
      </w:r>
      <w:r>
        <w:rPr>
          <w:rFonts w:ascii="Verdana" w:eastAsia="Times New Roman" w:hAnsi="Verdana" w:cs="Times New Roman"/>
        </w:rPr>
        <w:t xml:space="preserve"> a Budapesten és Budapest közelében tanulók számára.</w:t>
      </w:r>
    </w:p>
    <w:p w14:paraId="11464DFC" w14:textId="77777777" w:rsidR="00740EE3" w:rsidRDefault="00740EE3" w:rsidP="00740EE3">
      <w:pPr>
        <w:spacing w:after="160"/>
        <w:jc w:val="both"/>
        <w:rPr>
          <w:rFonts w:ascii="Verdana" w:eastAsia="Times New Roman" w:hAnsi="Verdana" w:cs="Times New Roman"/>
          <w:b/>
          <w:u w:val="single"/>
        </w:rPr>
      </w:pPr>
      <w:r>
        <w:rPr>
          <w:rFonts w:ascii="Verdana" w:eastAsia="Times New Roman" w:hAnsi="Verdana" w:cs="Times New Roman"/>
          <w:b/>
          <w:u w:val="single"/>
        </w:rPr>
        <w:t>VIFI Alapítvány</w:t>
      </w:r>
    </w:p>
    <w:p w14:paraId="512A7890" w14:textId="77777777" w:rsidR="00740EE3" w:rsidRDefault="00740EE3" w:rsidP="00740EE3">
      <w:pPr>
        <w:spacing w:after="160"/>
        <w:jc w:val="both"/>
        <w:rPr>
          <w:rFonts w:ascii="Verdana" w:eastAsia="Times New Roman" w:hAnsi="Verdana" w:cs="Times New Roman"/>
        </w:rPr>
      </w:pPr>
      <w:r>
        <w:rPr>
          <w:rFonts w:ascii="Verdana" w:eastAsia="Times New Roman" w:hAnsi="Verdana" w:cs="Times New Roman"/>
          <w:b/>
          <w:i/>
        </w:rPr>
        <w:t>2012. decemberében</w:t>
      </w:r>
      <w:r>
        <w:rPr>
          <w:rFonts w:ascii="Verdana" w:eastAsia="Times New Roman" w:hAnsi="Verdana" w:cs="Times New Roman"/>
        </w:rPr>
        <w:t xml:space="preserve"> Dr. Beer Miklós Püspök atya önálló alapítványt alapít az egyházmegye fiataljai számára </w:t>
      </w:r>
      <w:r>
        <w:rPr>
          <w:rFonts w:ascii="Verdana" w:eastAsia="Times New Roman" w:hAnsi="Verdana" w:cs="Times New Roman"/>
          <w:b/>
          <w:i/>
        </w:rPr>
        <w:t>VIFI Alapítvány (Váci Egyházmegye Ifjúságáért a Fiatalokkal)</w:t>
      </w:r>
      <w:r>
        <w:rPr>
          <w:rFonts w:ascii="Verdana" w:eastAsia="Times New Roman" w:hAnsi="Verdana" w:cs="Times New Roman"/>
        </w:rPr>
        <w:t xml:space="preserve"> néven. A kuratórium elnökévé az ifjúsági lelkészt, Farkas László atyát nevezi ki. Ezzel a Váci Egyházmegyei Ifjúsági Lelkészség egy önálló jogi személyiséget is kap. Hamarosan számos pályázatot is elnyerünk, többek között régióink önkénteseivel.</w:t>
      </w:r>
    </w:p>
    <w:p w14:paraId="6560191B" w14:textId="77777777" w:rsidR="00740EE3" w:rsidRDefault="00740EE3" w:rsidP="00740EE3">
      <w:pPr>
        <w:spacing w:after="160"/>
        <w:jc w:val="both"/>
        <w:rPr>
          <w:rFonts w:ascii="Verdana" w:eastAsia="Times New Roman" w:hAnsi="Verdana" w:cs="Times New Roman"/>
          <w:b/>
          <w:u w:val="single"/>
        </w:rPr>
      </w:pPr>
      <w:r>
        <w:rPr>
          <w:rFonts w:ascii="Verdana" w:eastAsia="Times New Roman" w:hAnsi="Verdana" w:cs="Times New Roman"/>
          <w:b/>
          <w:u w:val="single"/>
        </w:rPr>
        <w:t>MenteMédia-Misszió</w:t>
      </w:r>
    </w:p>
    <w:p w14:paraId="32B0171F" w14:textId="77777777" w:rsidR="00740EE3" w:rsidRDefault="00740EE3" w:rsidP="00740EE3">
      <w:pPr>
        <w:spacing w:after="160"/>
        <w:jc w:val="both"/>
        <w:rPr>
          <w:rFonts w:ascii="Verdana" w:eastAsia="Times New Roman" w:hAnsi="Verdana" w:cs="Times New Roman"/>
        </w:rPr>
      </w:pPr>
      <w:r>
        <w:rPr>
          <w:rFonts w:ascii="Verdana" w:eastAsia="Times New Roman" w:hAnsi="Verdana" w:cs="Times New Roman"/>
          <w:b/>
          <w:i/>
        </w:rPr>
        <w:t>2013. februárjában</w:t>
      </w:r>
      <w:r>
        <w:rPr>
          <w:rFonts w:ascii="Verdana" w:eastAsia="Times New Roman" w:hAnsi="Verdana" w:cs="Times New Roman"/>
        </w:rPr>
        <w:t xml:space="preserve"> elindítjuk a </w:t>
      </w:r>
      <w:r>
        <w:rPr>
          <w:rFonts w:ascii="Verdana" w:eastAsia="Times New Roman" w:hAnsi="Verdana" w:cs="Times New Roman"/>
          <w:b/>
          <w:i/>
        </w:rPr>
        <w:t>MenteMédia-Missziót</w:t>
      </w:r>
      <w:r>
        <w:rPr>
          <w:rFonts w:ascii="Verdana" w:eastAsia="Times New Roman" w:hAnsi="Verdana" w:cs="Times New Roman"/>
        </w:rPr>
        <w:t xml:space="preserve"> 40 önkéntes részvételével egy képzési hétvégén.</w:t>
      </w:r>
    </w:p>
    <w:p w14:paraId="2873D2D6" w14:textId="77777777" w:rsidR="00740EE3" w:rsidRDefault="00740EE3" w:rsidP="00740EE3">
      <w:pPr>
        <w:spacing w:after="160"/>
        <w:jc w:val="both"/>
        <w:rPr>
          <w:rFonts w:ascii="Verdana" w:eastAsia="Times New Roman" w:hAnsi="Verdana" w:cs="Times New Roman"/>
          <w:b/>
          <w:u w:val="single"/>
        </w:rPr>
      </w:pPr>
      <w:r>
        <w:rPr>
          <w:rFonts w:ascii="Verdana" w:eastAsia="Times New Roman" w:hAnsi="Verdana" w:cs="Times New Roman"/>
          <w:b/>
          <w:u w:val="single"/>
        </w:rPr>
        <w:t>Iskolai Közösségi Szolgálat (IKSZ) plébániákon és régiókban</w:t>
      </w:r>
    </w:p>
    <w:p w14:paraId="7E6C15A9" w14:textId="77777777" w:rsidR="00740EE3" w:rsidRDefault="00740EE3" w:rsidP="00740EE3">
      <w:pPr>
        <w:spacing w:after="160"/>
        <w:jc w:val="both"/>
        <w:rPr>
          <w:rFonts w:ascii="Verdana" w:eastAsia="Times New Roman" w:hAnsi="Verdana" w:cs="Times New Roman"/>
        </w:rPr>
      </w:pPr>
      <w:r>
        <w:rPr>
          <w:rFonts w:ascii="Verdana" w:eastAsia="Times New Roman" w:hAnsi="Verdana" w:cs="Times New Roman"/>
          <w:b/>
          <w:i/>
        </w:rPr>
        <w:t>2013. őszén</w:t>
      </w:r>
      <w:r>
        <w:rPr>
          <w:rFonts w:ascii="Verdana" w:eastAsia="Times New Roman" w:hAnsi="Verdana" w:cs="Times New Roman"/>
        </w:rPr>
        <w:t xml:space="preserve"> 69 fogadóhellyel és több mint 60 együttműködő iskolával a VIFI Alapítvány közreműködésével megszervezzük, hogy az érettségihez teljesítendő 50 óra </w:t>
      </w:r>
      <w:r>
        <w:rPr>
          <w:rFonts w:ascii="Verdana" w:eastAsia="Times New Roman" w:hAnsi="Verdana" w:cs="Times New Roman"/>
          <w:b/>
          <w:i/>
        </w:rPr>
        <w:t>iskolai közösségi szolgálatot</w:t>
      </w:r>
      <w:r>
        <w:rPr>
          <w:rFonts w:ascii="Verdana" w:eastAsia="Times New Roman" w:hAnsi="Verdana" w:cs="Times New Roman"/>
        </w:rPr>
        <w:t xml:space="preserve"> (IKSZ) diákjainknak lehetőségük legyen saját plébániájukon vagy régiójukban teljesíteni.</w:t>
      </w:r>
    </w:p>
    <w:p w14:paraId="1387DDE6" w14:textId="77777777" w:rsidR="00740EE3" w:rsidRDefault="00740EE3" w:rsidP="00740EE3">
      <w:pPr>
        <w:spacing w:after="160"/>
        <w:jc w:val="both"/>
        <w:rPr>
          <w:rFonts w:ascii="Verdana" w:eastAsia="Times New Roman" w:hAnsi="Verdana" w:cs="Times New Roman"/>
          <w:b/>
          <w:u w:val="single"/>
        </w:rPr>
      </w:pPr>
      <w:r>
        <w:rPr>
          <w:rFonts w:ascii="Verdana" w:eastAsia="Times New Roman" w:hAnsi="Verdana" w:cs="Times New Roman"/>
          <w:b/>
          <w:u w:val="single"/>
        </w:rPr>
        <w:t>3 éves Renovabis pályázati projekt</w:t>
      </w:r>
    </w:p>
    <w:p w14:paraId="5E586A70" w14:textId="77777777" w:rsidR="00740EE3" w:rsidRDefault="00740EE3" w:rsidP="00740EE3">
      <w:pPr>
        <w:spacing w:after="160"/>
        <w:jc w:val="both"/>
        <w:rPr>
          <w:rFonts w:ascii="Verdana" w:eastAsia="Times New Roman" w:hAnsi="Verdana" w:cs="Times New Roman"/>
        </w:rPr>
      </w:pPr>
      <w:r>
        <w:rPr>
          <w:rFonts w:ascii="Verdana" w:eastAsia="Times New Roman" w:hAnsi="Verdana" w:cs="Times New Roman"/>
        </w:rPr>
        <w:t xml:space="preserve">Kiemelkedő pályázati projektre nyílik lehetőségünk </w:t>
      </w:r>
      <w:r>
        <w:rPr>
          <w:rFonts w:ascii="Verdana" w:eastAsia="Times New Roman" w:hAnsi="Verdana" w:cs="Times New Roman"/>
          <w:b/>
          <w:i/>
        </w:rPr>
        <w:t>2015. januártól három évre</w:t>
      </w:r>
      <w:r>
        <w:rPr>
          <w:rFonts w:ascii="Verdana" w:eastAsia="Times New Roman" w:hAnsi="Verdana" w:cs="Times New Roman"/>
        </w:rPr>
        <w:t xml:space="preserve"> a </w:t>
      </w:r>
      <w:r>
        <w:rPr>
          <w:rFonts w:ascii="Verdana" w:eastAsia="Times New Roman" w:hAnsi="Verdana" w:cs="Times New Roman"/>
          <w:b/>
          <w:i/>
        </w:rPr>
        <w:t>Renovabis</w:t>
      </w:r>
      <w:r>
        <w:rPr>
          <w:rFonts w:ascii="Verdana" w:eastAsia="Times New Roman" w:hAnsi="Verdana" w:cs="Times New Roman"/>
        </w:rPr>
        <w:t xml:space="preserve"> keretében, melyet főleg a MenteMédia, a forrásszervezés, ill. a régiók és az irodai munkatársak csapattá fejlesztésére és képzésére, valamint médiás eszközök beszerzésére fordítunk. 3 évre Budapesten a Párbeszéd Házában kapunk egy közösségi teret, a MentePontot, ami megbeszélések helyszíne, továbbá Pestre került diákjaink találkozási pontjává lesz. </w:t>
      </w:r>
    </w:p>
    <w:p w14:paraId="00F83923" w14:textId="77777777" w:rsidR="00740EE3" w:rsidRDefault="00740EE3" w:rsidP="00740EE3">
      <w:pPr>
        <w:spacing w:after="160"/>
        <w:jc w:val="both"/>
        <w:rPr>
          <w:rFonts w:ascii="Verdana" w:eastAsia="Times New Roman" w:hAnsi="Verdana" w:cs="Times New Roman"/>
          <w:b/>
          <w:u w:val="single"/>
        </w:rPr>
      </w:pPr>
      <w:r>
        <w:rPr>
          <w:rFonts w:ascii="Verdana" w:eastAsia="Times New Roman" w:hAnsi="Verdana" w:cs="Times New Roman"/>
          <w:b/>
          <w:u w:val="single"/>
        </w:rPr>
        <w:t>Önálló székhelyt kap az Ifjúsági Lelkészség és Irodája</w:t>
      </w:r>
    </w:p>
    <w:p w14:paraId="4DB49D26" w14:textId="77777777" w:rsidR="00740EE3" w:rsidRDefault="00740EE3" w:rsidP="00740EE3">
      <w:pPr>
        <w:spacing w:after="160"/>
        <w:jc w:val="both"/>
        <w:rPr>
          <w:rFonts w:ascii="Verdana" w:eastAsia="Times New Roman" w:hAnsi="Verdana" w:cs="Times New Roman"/>
        </w:rPr>
      </w:pPr>
      <w:r>
        <w:rPr>
          <w:rFonts w:ascii="Verdana" w:eastAsia="Times New Roman" w:hAnsi="Verdana" w:cs="Times New Roman"/>
        </w:rPr>
        <w:t xml:space="preserve">Az </w:t>
      </w:r>
      <w:r>
        <w:rPr>
          <w:rFonts w:ascii="Verdana" w:eastAsia="Times New Roman" w:hAnsi="Verdana" w:cs="Times New Roman"/>
          <w:b/>
          <w:i/>
        </w:rPr>
        <w:t>Ifjúsági Iroda</w:t>
      </w:r>
      <w:r>
        <w:rPr>
          <w:rFonts w:ascii="Verdana" w:eastAsia="Times New Roman" w:hAnsi="Verdana" w:cs="Times New Roman"/>
        </w:rPr>
        <w:t xml:space="preserve"> kétszeres költözés után </w:t>
      </w:r>
      <w:r>
        <w:rPr>
          <w:rFonts w:ascii="Verdana" w:eastAsia="Times New Roman" w:hAnsi="Verdana" w:cs="Times New Roman"/>
          <w:b/>
          <w:i/>
        </w:rPr>
        <w:t>2015. nyarától</w:t>
      </w:r>
      <w:r>
        <w:rPr>
          <w:rFonts w:ascii="Verdana" w:eastAsia="Times New Roman" w:hAnsi="Verdana" w:cs="Times New Roman"/>
        </w:rPr>
        <w:t xml:space="preserve"> a püspöki székhely városában, a </w:t>
      </w:r>
      <w:r>
        <w:rPr>
          <w:rFonts w:ascii="Verdana" w:eastAsia="Times New Roman" w:hAnsi="Verdana" w:cs="Times New Roman"/>
          <w:b/>
          <w:i/>
        </w:rPr>
        <w:t>vác-hétkápolnai kegytemplomnál</w:t>
      </w:r>
      <w:r>
        <w:rPr>
          <w:rFonts w:ascii="Verdana" w:eastAsia="Times New Roman" w:hAnsi="Verdana" w:cs="Times New Roman"/>
        </w:rPr>
        <w:t xml:space="preserve"> kap igazán önálló helyet.</w:t>
      </w:r>
    </w:p>
    <w:p w14:paraId="24FDA5CE" w14:textId="77777777" w:rsidR="00740EE3" w:rsidRDefault="00740EE3" w:rsidP="00740EE3">
      <w:pPr>
        <w:spacing w:after="160"/>
        <w:jc w:val="both"/>
        <w:rPr>
          <w:rFonts w:ascii="Verdana" w:eastAsia="Times New Roman" w:hAnsi="Verdana" w:cs="Times New Roman"/>
          <w:b/>
          <w:u w:val="single"/>
        </w:rPr>
      </w:pPr>
      <w:r>
        <w:rPr>
          <w:rFonts w:ascii="Verdana" w:eastAsia="Times New Roman" w:hAnsi="Verdana" w:cs="Times New Roman"/>
          <w:b/>
          <w:u w:val="single"/>
        </w:rPr>
        <w:t>Médiás és forrásszervező munkatársak</w:t>
      </w:r>
    </w:p>
    <w:p w14:paraId="31CE9D76" w14:textId="77777777" w:rsidR="00740EE3" w:rsidRDefault="00740EE3" w:rsidP="00740EE3">
      <w:pPr>
        <w:spacing w:after="160"/>
        <w:jc w:val="both"/>
        <w:rPr>
          <w:rFonts w:ascii="Verdana" w:eastAsia="Times New Roman" w:hAnsi="Verdana" w:cs="Times New Roman"/>
        </w:rPr>
      </w:pPr>
      <w:r>
        <w:rPr>
          <w:rFonts w:ascii="Verdana" w:eastAsia="Times New Roman" w:hAnsi="Verdana" w:cs="Times New Roman"/>
        </w:rPr>
        <w:lastRenderedPageBreak/>
        <w:t xml:space="preserve">A </w:t>
      </w:r>
      <w:r>
        <w:rPr>
          <w:rFonts w:ascii="Verdana" w:eastAsia="Times New Roman" w:hAnsi="Verdana" w:cs="Times New Roman"/>
          <w:b/>
          <w:i/>
        </w:rPr>
        <w:t>Renovabis</w:t>
      </w:r>
      <w:r>
        <w:rPr>
          <w:rFonts w:ascii="Verdana" w:eastAsia="Times New Roman" w:hAnsi="Verdana" w:cs="Times New Roman"/>
        </w:rPr>
        <w:t xml:space="preserve">-pályázatból 2015-től 3 évre tudunk finanszírozni két negyedállású és egy félállású médiás munkatársat, továbbá egy félállású projektfelelőst és félállású forrásszervezőt. </w:t>
      </w:r>
    </w:p>
    <w:p w14:paraId="5E7B9899" w14:textId="77777777" w:rsidR="00740EE3" w:rsidRDefault="00740EE3" w:rsidP="00740EE3">
      <w:pPr>
        <w:spacing w:after="160"/>
        <w:jc w:val="both"/>
        <w:rPr>
          <w:rFonts w:ascii="Verdana" w:eastAsia="Times New Roman" w:hAnsi="Verdana" w:cs="Times New Roman"/>
          <w:b/>
          <w:u w:val="single"/>
        </w:rPr>
      </w:pPr>
      <w:r>
        <w:rPr>
          <w:rFonts w:ascii="Verdana" w:eastAsia="Times New Roman" w:hAnsi="Verdana" w:cs="Times New Roman"/>
          <w:b/>
          <w:u w:val="single"/>
        </w:rPr>
        <w:t>MentePont a Párbeszéd Házában</w:t>
      </w:r>
    </w:p>
    <w:p w14:paraId="469A1287" w14:textId="77777777" w:rsidR="00740EE3" w:rsidRDefault="00740EE3" w:rsidP="00740EE3">
      <w:pPr>
        <w:spacing w:after="160"/>
        <w:jc w:val="both"/>
        <w:rPr>
          <w:rFonts w:ascii="Verdana" w:eastAsia="Times New Roman" w:hAnsi="Verdana" w:cs="Times New Roman"/>
          <w:b/>
          <w:u w:val="single"/>
        </w:rPr>
      </w:pPr>
    </w:p>
    <w:p w14:paraId="1FC5A2EE" w14:textId="77777777" w:rsidR="00740EE3" w:rsidRDefault="00740EE3" w:rsidP="00740EE3">
      <w:pPr>
        <w:spacing w:after="160"/>
        <w:jc w:val="both"/>
        <w:rPr>
          <w:rFonts w:ascii="Verdana" w:eastAsia="Times New Roman" w:hAnsi="Verdana" w:cs="Times New Roman"/>
        </w:rPr>
      </w:pPr>
      <w:r>
        <w:rPr>
          <w:rFonts w:ascii="Verdana" w:eastAsia="Times New Roman" w:hAnsi="Verdana" w:cs="Times New Roman"/>
        </w:rPr>
        <w:t>Szintén ebben a három évben a Párbeszéd Házában működtetünk</w:t>
      </w:r>
      <w:r>
        <w:rPr>
          <w:rFonts w:ascii="Verdana" w:eastAsia="Times New Roman" w:hAnsi="Verdana" w:cs="Times New Roman"/>
          <w:b/>
          <w:i/>
        </w:rPr>
        <w:t xml:space="preserve"> MentePont</w:t>
      </w:r>
      <w:r>
        <w:rPr>
          <w:rFonts w:ascii="Verdana" w:eastAsia="Times New Roman" w:hAnsi="Verdana" w:cs="Times New Roman"/>
        </w:rPr>
        <w:t xml:space="preserve"> néven egy hétközbeni találkozási helyet Pestre került fiataljaink számára töltő programokkal (pl. MIKSZ Mentés Imaest kéthetente Szerdán)  és egy logisztikai pontot a médiás eszközeink számára. Célunk, hogy missziós anyahajóként innen saját plébániáikra és régiójukba irányítsuk itt tanuló fiataljainkat.</w:t>
      </w:r>
    </w:p>
    <w:p w14:paraId="7C084EC9" w14:textId="77777777" w:rsidR="00740EE3" w:rsidRDefault="00740EE3" w:rsidP="00740EE3">
      <w:pPr>
        <w:spacing w:after="160"/>
        <w:jc w:val="both"/>
        <w:rPr>
          <w:rFonts w:ascii="Verdana" w:eastAsia="Times New Roman" w:hAnsi="Verdana" w:cs="Times New Roman"/>
          <w:b/>
          <w:u w:val="single"/>
        </w:rPr>
      </w:pPr>
      <w:r>
        <w:rPr>
          <w:rFonts w:ascii="Verdana" w:eastAsia="Times New Roman" w:hAnsi="Verdana" w:cs="Times New Roman"/>
          <w:b/>
          <w:u w:val="single"/>
        </w:rPr>
        <w:t>Egyházmegyei Ifjúsági Zsinat</w:t>
      </w:r>
    </w:p>
    <w:p w14:paraId="65C37C6A" w14:textId="77777777" w:rsidR="00740EE3" w:rsidRDefault="00740EE3" w:rsidP="00740EE3">
      <w:pPr>
        <w:spacing w:after="160"/>
        <w:jc w:val="both"/>
        <w:rPr>
          <w:rFonts w:ascii="Verdana" w:eastAsia="Times New Roman" w:hAnsi="Verdana" w:cs="Times New Roman"/>
        </w:rPr>
      </w:pPr>
      <w:r>
        <w:rPr>
          <w:rFonts w:ascii="Verdana" w:eastAsia="Times New Roman" w:hAnsi="Verdana" w:cs="Times New Roman"/>
        </w:rPr>
        <w:t xml:space="preserve">Kiemelkedő alkalomnak számít az egész hétvégés </w:t>
      </w:r>
      <w:r>
        <w:rPr>
          <w:rFonts w:ascii="Verdana" w:eastAsia="Times New Roman" w:hAnsi="Verdana" w:cs="Times New Roman"/>
          <w:b/>
          <w:i/>
        </w:rPr>
        <w:t>Egyházmegyei Ifjúsági Zsinat 2015. novemberében</w:t>
      </w:r>
      <w:r>
        <w:rPr>
          <w:rFonts w:ascii="Verdana" w:eastAsia="Times New Roman" w:hAnsi="Verdana" w:cs="Times New Roman"/>
        </w:rPr>
        <w:t xml:space="preserve">, melynek folyományaként egyházmegyei szinten elindul néhány együttműködés a katekétákkal. A zsinati dokumentum </w:t>
      </w:r>
      <w:hyperlink r:id="rId8" w:history="1">
        <w:r>
          <w:rPr>
            <w:rStyle w:val="Hiperhivatkozs"/>
            <w:rFonts w:ascii="Verdana" w:eastAsia="Times New Roman" w:hAnsi="Verdana" w:cs="Times New Roman"/>
            <w:b/>
          </w:rPr>
          <w:t>itt található.</w:t>
        </w:r>
      </w:hyperlink>
    </w:p>
    <w:p w14:paraId="1788D10B" w14:textId="77777777" w:rsidR="00740EE3" w:rsidRDefault="00740EE3" w:rsidP="00740EE3">
      <w:pPr>
        <w:spacing w:after="160"/>
        <w:jc w:val="both"/>
        <w:rPr>
          <w:rFonts w:ascii="Verdana" w:eastAsia="Times New Roman" w:hAnsi="Verdana" w:cs="Times New Roman"/>
          <w:b/>
          <w:u w:val="single"/>
        </w:rPr>
      </w:pPr>
      <w:r>
        <w:rPr>
          <w:rFonts w:ascii="Verdana" w:eastAsia="Times New Roman" w:hAnsi="Verdana" w:cs="Times New Roman"/>
          <w:b/>
          <w:u w:val="single"/>
        </w:rPr>
        <w:t>Az Ifjúsági Lelkészség önkéntes és munkatársi csapata 2016. végén</w:t>
      </w:r>
    </w:p>
    <w:p w14:paraId="76C84100" w14:textId="77777777" w:rsidR="00740EE3" w:rsidRDefault="00740EE3" w:rsidP="00740EE3">
      <w:pPr>
        <w:spacing w:after="160"/>
        <w:jc w:val="both"/>
        <w:rPr>
          <w:rFonts w:ascii="Verdana" w:eastAsia="Times New Roman" w:hAnsi="Verdana" w:cs="Times New Roman"/>
        </w:rPr>
      </w:pPr>
      <w:r>
        <w:rPr>
          <w:rFonts w:ascii="Verdana" w:eastAsia="Times New Roman" w:hAnsi="Verdana" w:cs="Times New Roman"/>
          <w:b/>
          <w:i/>
        </w:rPr>
        <w:t>2016 végén</w:t>
      </w:r>
      <w:r>
        <w:rPr>
          <w:rFonts w:ascii="Verdana" w:eastAsia="Times New Roman" w:hAnsi="Verdana" w:cs="Times New Roman"/>
        </w:rPr>
        <w:t xml:space="preserve"> az Ifjúsági Lelkészség régióiban kb. 200 önkéntes szolgál. A Lelkészség Ifjúsági Irodájának pedig 19 munkatársa van. A főállású Ifjúsági Irodavezető (és központi koordinátor) mellett, 1 félállású titkár, 1 félállású adminisztrációs és gazdasági munkatárs, 1 félállásnyi kovászoló vezető, 1 negyedállású médiás munkatárs, 1 napi 6 órás gondnok és közösségszervező, 1 negyedállású Iskolai Közösségi Szolgálat-koordinátor és közösségszervező, 2 főállású és egy félállású közösségszervező, vagyis összesen: </w:t>
      </w:r>
      <w:r>
        <w:rPr>
          <w:rFonts w:ascii="Verdana" w:eastAsia="Times New Roman" w:hAnsi="Verdana" w:cs="Times New Roman"/>
          <w:b/>
          <w:i/>
        </w:rPr>
        <w:t>6,25 főállásnak megfelelő munkatársat finanszíroz a püspökség</w:t>
      </w:r>
      <w:r>
        <w:rPr>
          <w:rFonts w:ascii="Verdana" w:eastAsia="Times New Roman" w:hAnsi="Verdana" w:cs="Times New Roman"/>
        </w:rPr>
        <w:t xml:space="preserve"> az Ifjúsági Iroda szolgálatára a lelkész munkatársaként. </w:t>
      </w:r>
    </w:p>
    <w:p w14:paraId="7B728B11" w14:textId="77777777" w:rsidR="00740EE3" w:rsidRDefault="00740EE3" w:rsidP="00740EE3">
      <w:pPr>
        <w:spacing w:after="160"/>
        <w:jc w:val="both"/>
        <w:rPr>
          <w:rFonts w:ascii="Verdana" w:eastAsia="Times New Roman" w:hAnsi="Verdana" w:cs="Times New Roman"/>
        </w:rPr>
      </w:pPr>
      <w:r>
        <w:rPr>
          <w:rFonts w:ascii="Verdana" w:eastAsia="Times New Roman" w:hAnsi="Verdana" w:cs="Times New Roman"/>
        </w:rPr>
        <w:t xml:space="preserve">A Renovabis pályázat keretében 2015 januárjától </w:t>
      </w:r>
      <w:r>
        <w:rPr>
          <w:rFonts w:ascii="Verdana" w:eastAsia="Times New Roman" w:hAnsi="Verdana" w:cs="Times New Roman"/>
          <w:b/>
          <w:i/>
        </w:rPr>
        <w:t>2017 év végéig</w:t>
      </w:r>
      <w:r>
        <w:rPr>
          <w:rFonts w:ascii="Verdana" w:eastAsia="Times New Roman" w:hAnsi="Verdana" w:cs="Times New Roman"/>
        </w:rPr>
        <w:t xml:space="preserve">, német katolikusok támogatásából 1 félállású projekt menedzser, 1 félállásnyi forrásszervező, egy félállású médiás koordinátor, 1 negyedállású videós, 1 negyedállású nemzetközi kapcsolatok és írott sajtós munkatárs dolgozik az Ifjúsági Lelkészség Irodájánál. </w:t>
      </w:r>
      <w:r>
        <w:rPr>
          <w:rFonts w:ascii="Verdana" w:eastAsia="Times New Roman" w:hAnsi="Verdana" w:cs="Times New Roman"/>
          <w:b/>
          <w:i/>
        </w:rPr>
        <w:t>2 főállásnak megfelelő munkatársat finanszíroz a Renovabis</w:t>
      </w:r>
      <w:r>
        <w:rPr>
          <w:rFonts w:ascii="Verdana" w:eastAsia="Times New Roman" w:hAnsi="Verdana" w:cs="Times New Roman"/>
        </w:rPr>
        <w:t>.</w:t>
      </w:r>
    </w:p>
    <w:p w14:paraId="744E04EE" w14:textId="77777777" w:rsidR="00740EE3" w:rsidRDefault="00740EE3" w:rsidP="00740EE3">
      <w:pPr>
        <w:spacing w:after="160"/>
        <w:jc w:val="both"/>
        <w:rPr>
          <w:rFonts w:ascii="Verdana" w:eastAsia="Times New Roman" w:hAnsi="Verdana" w:cs="Times New Roman"/>
        </w:rPr>
      </w:pPr>
      <w:r>
        <w:rPr>
          <w:rFonts w:ascii="Verdana" w:eastAsia="Times New Roman" w:hAnsi="Verdana" w:cs="Times New Roman"/>
        </w:rPr>
        <w:t xml:space="preserve">Ezen kívül 2014-től állami finanszírozásból is tudunk 3-4 embert rövid távon foglalkoztatni. 2016-ban </w:t>
      </w:r>
      <w:r>
        <w:rPr>
          <w:rFonts w:ascii="Verdana" w:eastAsia="Times New Roman" w:hAnsi="Verdana" w:cs="Times New Roman"/>
          <w:b/>
          <w:i/>
        </w:rPr>
        <w:t>4 főállású közfoglalkozású munkatárs</w:t>
      </w:r>
      <w:r>
        <w:rPr>
          <w:rFonts w:ascii="Verdana" w:eastAsia="Times New Roman" w:hAnsi="Verdana" w:cs="Times New Roman"/>
        </w:rPr>
        <w:t xml:space="preserve"> és egy ifjúsági garancia program keretében állami és uniós forrásból foglalkoztatott főállású munkatárs is segíti az Ifjúsági munkát. </w:t>
      </w:r>
    </w:p>
    <w:p w14:paraId="7020251B" w14:textId="77777777" w:rsidR="00740EE3" w:rsidRDefault="00740EE3" w:rsidP="00740EE3">
      <w:pPr>
        <w:rPr>
          <w:rFonts w:asciiTheme="minorHAnsi" w:eastAsiaTheme="minorHAnsi" w:hAnsiTheme="minorHAnsi" w:cstheme="minorBidi"/>
          <w:lang w:eastAsia="en-US"/>
        </w:rPr>
      </w:pPr>
    </w:p>
    <w:p w14:paraId="00199AC7" w14:textId="77777777" w:rsidR="00740EE3" w:rsidRDefault="00740EE3" w:rsidP="00B66586">
      <w:pPr>
        <w:pStyle w:val="kincstrcmsor"/>
      </w:pPr>
    </w:p>
    <w:p w14:paraId="23BC72D3" w14:textId="77777777" w:rsidR="00402CA2" w:rsidRDefault="00402CA2" w:rsidP="00B66586">
      <w:pPr>
        <w:pStyle w:val="kincstrcmsor"/>
      </w:pPr>
    </w:p>
    <w:p w14:paraId="244FAA57" w14:textId="77777777" w:rsidR="00B66586" w:rsidRDefault="00B66586" w:rsidP="00B66586">
      <w:pPr>
        <w:pStyle w:val="kincstrcmsor"/>
      </w:pPr>
      <w:r>
        <w:t xml:space="preserve">Eszközigény: </w:t>
      </w:r>
    </w:p>
    <w:p w14:paraId="1F4698C9" w14:textId="77777777" w:rsidR="00B66586" w:rsidRDefault="00B66586" w:rsidP="00A93E24">
      <w:pPr>
        <w:rPr>
          <w:szCs w:val="24"/>
        </w:rPr>
      </w:pPr>
    </w:p>
    <w:sectPr w:rsidR="00B66586" w:rsidSect="008A797D">
      <w:headerReference w:type="default" r:id="rId9"/>
      <w:footerReference w:type="default" r:id="rId10"/>
      <w:pgSz w:w="11906" w:h="16838"/>
      <w:pgMar w:top="567" w:right="567" w:bottom="567" w:left="567" w:header="0" w:footer="0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94A5F2" w14:textId="77777777" w:rsidR="006F6FA7" w:rsidRDefault="006F6FA7" w:rsidP="00DC5291">
      <w:r>
        <w:separator/>
      </w:r>
    </w:p>
  </w:endnote>
  <w:endnote w:type="continuationSeparator" w:id="0">
    <w:p w14:paraId="214925A2" w14:textId="77777777" w:rsidR="006F6FA7" w:rsidRDefault="006F6FA7" w:rsidP="00DC5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99473472"/>
      <w:docPartObj>
        <w:docPartGallery w:val="Page Numbers (Bottom of Page)"/>
        <w:docPartUnique/>
      </w:docPartObj>
    </w:sdtPr>
    <w:sdtEndPr/>
    <w:sdtContent>
      <w:p w14:paraId="195E2524" w14:textId="77777777" w:rsidR="00482C29" w:rsidRDefault="00482C29">
        <w:pPr>
          <w:pStyle w:val="llb"/>
          <w:jc w:val="right"/>
        </w:pPr>
        <w:r>
          <w:rPr>
            <w:noProof/>
            <w:lang w:val="en-US" w:eastAsia="en-US"/>
          </w:rPr>
          <w:drawing>
            <wp:anchor distT="0" distB="0" distL="114300" distR="114300" simplePos="0" relativeHeight="251658240" behindDoc="1" locked="0" layoutInCell="1" allowOverlap="1" wp14:anchorId="107650B1" wp14:editId="17871EB9">
              <wp:simplePos x="0" y="0"/>
              <wp:positionH relativeFrom="column">
                <wp:posOffset>-118745</wp:posOffset>
              </wp:positionH>
              <wp:positionV relativeFrom="paragraph">
                <wp:posOffset>-54610</wp:posOffset>
              </wp:positionV>
              <wp:extent cx="883868" cy="576580"/>
              <wp:effectExtent l="0" t="0" r="0" b="0"/>
              <wp:wrapTight wrapText="bothSides">
                <wp:wrapPolygon edited="0">
                  <wp:start x="16771" y="2855"/>
                  <wp:lineTo x="0" y="9278"/>
                  <wp:lineTo x="0" y="15700"/>
                  <wp:lineTo x="1398" y="19982"/>
                  <wp:lineTo x="1863" y="20696"/>
                  <wp:lineTo x="3727" y="20696"/>
                  <wp:lineTo x="7919" y="15700"/>
                  <wp:lineTo x="16771" y="15700"/>
                  <wp:lineTo x="20497" y="12132"/>
                  <wp:lineTo x="19566" y="2855"/>
                  <wp:lineTo x="16771" y="2855"/>
                </wp:wrapPolygon>
              </wp:wrapTight>
              <wp:docPr id="1" name="Kép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mente_szines_kisebb.pn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83868" cy="5765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</w:p>
      <w:p w14:paraId="4BC39864" w14:textId="0ABEF5F0" w:rsidR="00482C29" w:rsidRDefault="00482C29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0EE3">
          <w:rPr>
            <w:noProof/>
          </w:rPr>
          <w:t>1</w:t>
        </w:r>
        <w:r>
          <w:fldChar w:fldCharType="end"/>
        </w:r>
      </w:p>
    </w:sdtContent>
  </w:sdt>
  <w:p w14:paraId="29BA04A7" w14:textId="77777777" w:rsidR="00482C29" w:rsidRDefault="00482C29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795517" w14:textId="77777777" w:rsidR="006F6FA7" w:rsidRDefault="006F6FA7" w:rsidP="00DC5291">
      <w:r>
        <w:separator/>
      </w:r>
    </w:p>
  </w:footnote>
  <w:footnote w:type="continuationSeparator" w:id="0">
    <w:p w14:paraId="5358D65C" w14:textId="77777777" w:rsidR="006F6FA7" w:rsidRDefault="006F6FA7" w:rsidP="00DC52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E75770" w14:textId="77777777" w:rsidR="008A797D" w:rsidRDefault="008A797D" w:rsidP="008A797D">
    <w:pPr>
      <w:pStyle w:val="lfej"/>
      <w:spacing w:line="140" w:lineRule="exact"/>
    </w:pPr>
  </w:p>
  <w:p w14:paraId="23CB9552" w14:textId="77777777" w:rsidR="008A797D" w:rsidRDefault="008A797D" w:rsidP="008A797D">
    <w:pPr>
      <w:pStyle w:val="lfej"/>
      <w:spacing w:line="140" w:lineRule="exact"/>
    </w:pPr>
  </w:p>
  <w:p w14:paraId="59173E3E" w14:textId="77777777" w:rsidR="00DC5291" w:rsidRPr="008A797D" w:rsidRDefault="00DC5291" w:rsidP="008A797D">
    <w:pPr>
      <w:pStyle w:val="lfej"/>
      <w:spacing w:line="240" w:lineRule="exact"/>
      <w:rPr>
        <w:sz w:val="22"/>
      </w:rPr>
    </w:pPr>
    <w:r w:rsidRPr="008A797D">
      <w:rPr>
        <w:sz w:val="22"/>
      </w:rPr>
      <w:t xml:space="preserve">Forrás: </w:t>
    </w:r>
    <w:r w:rsidR="007439F0" w:rsidRPr="008A797D">
      <w:rPr>
        <w:sz w:val="22"/>
      </w:rPr>
      <w:t>mente.hu (</w:t>
    </w:r>
    <w:r w:rsidRPr="008A797D">
      <w:rPr>
        <w:sz w:val="22"/>
      </w:rPr>
      <w:t xml:space="preserve">Váci Egyházmegyei Ifjúsági Lelkészség </w:t>
    </w:r>
    <w:r w:rsidR="007439F0" w:rsidRPr="008A797D">
      <w:rPr>
        <w:sz w:val="22"/>
      </w:rPr>
      <w:t xml:space="preserve">és </w:t>
    </w:r>
    <w:r w:rsidR="00A76A84" w:rsidRPr="008A797D">
      <w:rPr>
        <w:sz w:val="22"/>
      </w:rPr>
      <w:t xml:space="preserve">a </w:t>
    </w:r>
    <w:r w:rsidR="007439F0" w:rsidRPr="008A797D">
      <w:rPr>
        <w:sz w:val="22"/>
      </w:rPr>
      <w:t>V</w:t>
    </w:r>
    <w:r w:rsidR="00A76A84" w:rsidRPr="008A797D">
      <w:rPr>
        <w:sz w:val="22"/>
      </w:rPr>
      <w:t>IFI</w:t>
    </w:r>
    <w:r w:rsidR="007439F0" w:rsidRPr="008A797D">
      <w:rPr>
        <w:sz w:val="22"/>
      </w:rPr>
      <w:t xml:space="preserve"> Alapítvány szolgálatában)</w:t>
    </w:r>
  </w:p>
  <w:p w14:paraId="1322D1FB" w14:textId="77777777" w:rsidR="008A797D" w:rsidRDefault="008A797D" w:rsidP="008A797D">
    <w:pPr>
      <w:pStyle w:val="lfej"/>
      <w:spacing w:line="140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041A99"/>
    <w:multiLevelType w:val="hybridMultilevel"/>
    <w:tmpl w:val="A2F070E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640"/>
    <w:rsid w:val="000B03B8"/>
    <w:rsid w:val="000B3535"/>
    <w:rsid w:val="000D3DAF"/>
    <w:rsid w:val="001D7A4E"/>
    <w:rsid w:val="001E4D6C"/>
    <w:rsid w:val="002411E9"/>
    <w:rsid w:val="00261B0F"/>
    <w:rsid w:val="00291D68"/>
    <w:rsid w:val="002A3124"/>
    <w:rsid w:val="002C53DA"/>
    <w:rsid w:val="002D558E"/>
    <w:rsid w:val="002D6176"/>
    <w:rsid w:val="00305BDF"/>
    <w:rsid w:val="00393341"/>
    <w:rsid w:val="003B7F82"/>
    <w:rsid w:val="003F607F"/>
    <w:rsid w:val="00402CA2"/>
    <w:rsid w:val="004102D4"/>
    <w:rsid w:val="00482C29"/>
    <w:rsid w:val="00492C2B"/>
    <w:rsid w:val="005668BF"/>
    <w:rsid w:val="0057084B"/>
    <w:rsid w:val="00597783"/>
    <w:rsid w:val="005A307F"/>
    <w:rsid w:val="005C0F32"/>
    <w:rsid w:val="00600282"/>
    <w:rsid w:val="00612289"/>
    <w:rsid w:val="00643D20"/>
    <w:rsid w:val="00660588"/>
    <w:rsid w:val="006E7EFB"/>
    <w:rsid w:val="006F6FA7"/>
    <w:rsid w:val="00734543"/>
    <w:rsid w:val="00740EE3"/>
    <w:rsid w:val="007439F0"/>
    <w:rsid w:val="00753933"/>
    <w:rsid w:val="00804290"/>
    <w:rsid w:val="00820B9D"/>
    <w:rsid w:val="00874976"/>
    <w:rsid w:val="008A797D"/>
    <w:rsid w:val="009B2892"/>
    <w:rsid w:val="009C1D07"/>
    <w:rsid w:val="00A07B03"/>
    <w:rsid w:val="00A20D8A"/>
    <w:rsid w:val="00A4105F"/>
    <w:rsid w:val="00A76A84"/>
    <w:rsid w:val="00A93E24"/>
    <w:rsid w:val="00AA0640"/>
    <w:rsid w:val="00AF341D"/>
    <w:rsid w:val="00B11BE8"/>
    <w:rsid w:val="00B278A8"/>
    <w:rsid w:val="00B33671"/>
    <w:rsid w:val="00B477F7"/>
    <w:rsid w:val="00B63657"/>
    <w:rsid w:val="00B66586"/>
    <w:rsid w:val="00B70E57"/>
    <w:rsid w:val="00BA1993"/>
    <w:rsid w:val="00BA5A15"/>
    <w:rsid w:val="00BE6DB8"/>
    <w:rsid w:val="00C22699"/>
    <w:rsid w:val="00C532E0"/>
    <w:rsid w:val="00C53D89"/>
    <w:rsid w:val="00C75887"/>
    <w:rsid w:val="00C81659"/>
    <w:rsid w:val="00C97E14"/>
    <w:rsid w:val="00CA6047"/>
    <w:rsid w:val="00CC1BAE"/>
    <w:rsid w:val="00CF26EA"/>
    <w:rsid w:val="00CF5C49"/>
    <w:rsid w:val="00D32A1D"/>
    <w:rsid w:val="00D46E0B"/>
    <w:rsid w:val="00DA0FC2"/>
    <w:rsid w:val="00DC5291"/>
    <w:rsid w:val="00E21568"/>
    <w:rsid w:val="00E228D7"/>
    <w:rsid w:val="00E62B29"/>
    <w:rsid w:val="00E864AC"/>
    <w:rsid w:val="00EB297C"/>
    <w:rsid w:val="00EB4B6F"/>
    <w:rsid w:val="00EC5A50"/>
    <w:rsid w:val="00F20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4BD2B2"/>
  <w15:docId w15:val="{5FE8C03D-2724-4D48-B621-ECC092F00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aliases w:val="Kincstár normál"/>
    <w:rsid w:val="000B3535"/>
    <w:pPr>
      <w:spacing w:after="0" w:line="240" w:lineRule="auto"/>
    </w:pPr>
    <w:rPr>
      <w:sz w:val="24"/>
    </w:rPr>
  </w:style>
  <w:style w:type="paragraph" w:styleId="Cmsor1">
    <w:name w:val="heading 1"/>
    <w:basedOn w:val="Norml"/>
    <w:next w:val="Norm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Norml"/>
    <w:next w:val="Norm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msor3">
    <w:name w:val="heading 3"/>
    <w:basedOn w:val="Norml"/>
    <w:next w:val="Norm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pPr>
      <w:keepNext/>
      <w:keepLines/>
      <w:spacing w:before="240" w:after="40"/>
      <w:outlineLvl w:val="3"/>
    </w:pPr>
    <w:rPr>
      <w:b/>
      <w:szCs w:val="24"/>
    </w:rPr>
  </w:style>
  <w:style w:type="paragraph" w:styleId="Cmsor5">
    <w:name w:val="heading 5"/>
    <w:basedOn w:val="Norml"/>
    <w:next w:val="Norml"/>
    <w:pPr>
      <w:keepNext/>
      <w:keepLines/>
      <w:spacing w:before="220" w:after="40"/>
      <w:outlineLvl w:val="4"/>
    </w:pPr>
    <w:rPr>
      <w:b/>
      <w:sz w:val="22"/>
    </w:rPr>
  </w:style>
  <w:style w:type="paragraph" w:styleId="Cmsor6">
    <w:name w:val="heading 6"/>
    <w:basedOn w:val="Norml"/>
    <w:next w:val="Norm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pPr>
      <w:keepNext/>
      <w:keepLines/>
      <w:spacing w:before="480" w:after="120"/>
    </w:pPr>
    <w:rPr>
      <w:b/>
      <w:sz w:val="72"/>
      <w:szCs w:val="72"/>
    </w:rPr>
  </w:style>
  <w:style w:type="paragraph" w:styleId="Alcm">
    <w:name w:val="Subtitle"/>
    <w:basedOn w:val="Norml"/>
    <w:next w:val="Norm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kincstrcmsor">
    <w:name w:val="kincstár címsor"/>
    <w:basedOn w:val="Norml"/>
    <w:rsid w:val="00A93E24"/>
    <w:pPr>
      <w:pBdr>
        <w:bottom w:val="single" w:sz="4" w:space="1" w:color="auto"/>
      </w:pBdr>
      <w:spacing w:before="240"/>
      <w:outlineLvl w:val="0"/>
    </w:pPr>
    <w:rPr>
      <w:b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93E2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93E24"/>
    <w:rPr>
      <w:rFonts w:ascii="Tahoma" w:hAnsi="Tahoma" w:cs="Tahoma"/>
      <w:sz w:val="16"/>
      <w:szCs w:val="16"/>
    </w:rPr>
  </w:style>
  <w:style w:type="paragraph" w:customStyle="1" w:styleId="kincstrbra">
    <w:name w:val="kincstár ábra"/>
    <w:aliases w:val="kép elhelyezés"/>
    <w:basedOn w:val="Norml"/>
    <w:rsid w:val="00A93E24"/>
    <w:pPr>
      <w:jc w:val="center"/>
    </w:pPr>
  </w:style>
  <w:style w:type="character" w:styleId="Helyrzszveg">
    <w:name w:val="Placeholder Text"/>
    <w:basedOn w:val="Bekezdsalapbettpusa"/>
    <w:uiPriority w:val="99"/>
    <w:semiHidden/>
    <w:rsid w:val="00DA0FC2"/>
    <w:rPr>
      <w:color w:val="808080"/>
    </w:rPr>
  </w:style>
  <w:style w:type="paragraph" w:styleId="lfej">
    <w:name w:val="header"/>
    <w:basedOn w:val="Norml"/>
    <w:link w:val="lfej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DC5291"/>
    <w:rPr>
      <w:sz w:val="24"/>
    </w:rPr>
  </w:style>
  <w:style w:type="paragraph" w:styleId="llb">
    <w:name w:val="footer"/>
    <w:basedOn w:val="Norml"/>
    <w:link w:val="llb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C5291"/>
    <w:rPr>
      <w:sz w:val="24"/>
    </w:rPr>
  </w:style>
  <w:style w:type="character" w:styleId="Jegyzethivatkozs">
    <w:name w:val="annotation reference"/>
    <w:basedOn w:val="Bekezdsalapbettpusa"/>
    <w:uiPriority w:val="99"/>
    <w:semiHidden/>
    <w:unhideWhenUsed/>
    <w:rsid w:val="001E4D6C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1E4D6C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1E4D6C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1E4D6C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1E4D6C"/>
    <w:rPr>
      <w:b/>
      <w:bCs/>
      <w:sz w:val="20"/>
      <w:szCs w:val="20"/>
    </w:rPr>
  </w:style>
  <w:style w:type="paragraph" w:styleId="Nincstrkz">
    <w:name w:val="No Spacing"/>
    <w:uiPriority w:val="1"/>
    <w:qFormat/>
    <w:rsid w:val="003F607F"/>
    <w:pPr>
      <w:spacing w:after="0" w:line="240" w:lineRule="auto"/>
    </w:pPr>
    <w:rPr>
      <w:rFonts w:cs="Times New Roman"/>
      <w:lang w:eastAsia="en-US"/>
    </w:rPr>
  </w:style>
  <w:style w:type="paragraph" w:styleId="NormlWeb">
    <w:name w:val="Normal (Web)"/>
    <w:basedOn w:val="Norml"/>
    <w:uiPriority w:val="99"/>
    <w:semiHidden/>
    <w:unhideWhenUsed/>
    <w:rsid w:val="003F607F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  <w:style w:type="character" w:styleId="Hiperhivatkozs">
    <w:name w:val="Hyperlink"/>
    <w:basedOn w:val="Bekezdsalapbettpusa"/>
    <w:uiPriority w:val="99"/>
    <w:semiHidden/>
    <w:unhideWhenUsed/>
    <w:rsid w:val="00740EE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ente.hu/download/v-e-ifjusagi-zsinat-zaronyilatkozat-2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648C8CC91084EEBB792DBE5B3ECAE8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C85911D-DE0E-4CD5-8D05-8C19A6BB3C94}"/>
      </w:docPartPr>
      <w:docPartBody>
        <w:p w:rsidR="00715B58" w:rsidRDefault="002F6CF1" w:rsidP="002F6CF1">
          <w:pPr>
            <w:pStyle w:val="6648C8CC91084EEBB792DBE5B3ECAE8929"/>
          </w:pPr>
          <w:r>
            <w:rPr>
              <w:rStyle w:val="Helyrzszveg"/>
            </w:rPr>
            <w:t>Jelölj</w:t>
          </w:r>
          <w:r w:rsidRPr="00A972C8">
            <w:rPr>
              <w:rStyle w:val="Helyrzszveg"/>
            </w:rPr>
            <w:t xml:space="preserve"> ki egy elemet</w:t>
          </w:r>
          <w:r>
            <w:rPr>
              <w:rStyle w:val="Helyrzszveg"/>
            </w:rPr>
            <w:t xml:space="preserve">  (lenyíló lista)</w:t>
          </w:r>
        </w:p>
      </w:docPartBody>
    </w:docPart>
    <w:docPart>
      <w:docPartPr>
        <w:name w:val="C36A7C7851B346EEBC3FC276B8B64103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3255590-9A89-4D07-8CB7-569FE9E787E6}"/>
      </w:docPartPr>
      <w:docPartBody>
        <w:p w:rsidR="00715B58" w:rsidRDefault="002F6CF1" w:rsidP="002F6CF1">
          <w:pPr>
            <w:pStyle w:val="C36A7C7851B346EEBC3FC276B8B6410327"/>
          </w:pPr>
          <w:r>
            <w:rPr>
              <w:rStyle w:val="Helyrzszveg"/>
            </w:rPr>
            <w:t>Jelölj ki egy elemet (lenyíló lista)</w:t>
          </w:r>
        </w:p>
      </w:docPartBody>
    </w:docPart>
    <w:docPart>
      <w:docPartPr>
        <w:name w:val="F967CE47348847659BEF19FA7539322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D8EF1AB-401A-44D2-BB69-33443F98DE05}"/>
      </w:docPartPr>
      <w:docPartBody>
        <w:p w:rsidR="006C393D" w:rsidRDefault="002F6CF1" w:rsidP="002F6CF1">
          <w:pPr>
            <w:pStyle w:val="F967CE47348847659BEF19FA7539322E16"/>
          </w:pPr>
          <w:r>
            <w:rPr>
              <w:rStyle w:val="Helyrzszveg"/>
            </w:rPr>
            <w:t>Jelölj ki egy elemet (lenyíló lista)</w:t>
          </w:r>
        </w:p>
      </w:docPartBody>
    </w:docPart>
    <w:docPart>
      <w:docPartPr>
        <w:name w:val="8A1DFF101CD74997ADD62F93D79AF38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FC44EA1-BF70-406F-A589-F873B9C71290}"/>
      </w:docPartPr>
      <w:docPartBody>
        <w:p w:rsidR="006C393D" w:rsidRDefault="002F6CF1" w:rsidP="002F6CF1">
          <w:pPr>
            <w:pStyle w:val="8A1DFF101CD74997ADD62F93D79AF38C2"/>
          </w:pPr>
          <w:r>
            <w:rPr>
              <w:szCs w:val="24"/>
            </w:rPr>
            <w:t>*</w:t>
          </w:r>
        </w:p>
      </w:docPartBody>
    </w:docPart>
    <w:docPart>
      <w:docPartPr>
        <w:name w:val="8F2D34D774E4498DACB566C107064437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2C9AB7C-371C-40A8-9CD6-6D37E2543E71}"/>
      </w:docPartPr>
      <w:docPartBody>
        <w:p w:rsidR="006C393D" w:rsidRDefault="002F6CF1" w:rsidP="002F6CF1">
          <w:pPr>
            <w:pStyle w:val="8F2D34D774E4498DACB566C1070644371"/>
          </w:pPr>
          <w:r w:rsidRPr="004460B1">
            <w:rPr>
              <w:rStyle w:val="Helyrzszveg"/>
            </w:rPr>
            <w:t>Jelöljön ki egy elemet.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C27"/>
    <w:rsid w:val="000E52A1"/>
    <w:rsid w:val="00163B52"/>
    <w:rsid w:val="002F6CF1"/>
    <w:rsid w:val="0035370E"/>
    <w:rsid w:val="003C616A"/>
    <w:rsid w:val="0049043B"/>
    <w:rsid w:val="004C6CDA"/>
    <w:rsid w:val="00550ABD"/>
    <w:rsid w:val="006C393D"/>
    <w:rsid w:val="00715B58"/>
    <w:rsid w:val="009D17C5"/>
    <w:rsid w:val="00A417B3"/>
    <w:rsid w:val="00A62A92"/>
    <w:rsid w:val="00A834DB"/>
    <w:rsid w:val="00A843D6"/>
    <w:rsid w:val="00AA063D"/>
    <w:rsid w:val="00D43343"/>
    <w:rsid w:val="00DE74F4"/>
    <w:rsid w:val="00E92C27"/>
    <w:rsid w:val="00FD2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elyrzszveg">
    <w:name w:val="Placeholder Text"/>
    <w:basedOn w:val="Bekezdsalapbettpusa"/>
    <w:uiPriority w:val="99"/>
    <w:semiHidden/>
    <w:rsid w:val="002F6CF1"/>
    <w:rPr>
      <w:color w:val="808080"/>
    </w:rPr>
  </w:style>
  <w:style w:type="paragraph" w:customStyle="1" w:styleId="2C8238B40C8D477AA150784870FFA807">
    <w:name w:val="2C8238B40C8D477AA150784870FFA807"/>
    <w:rsid w:val="00E92C27"/>
    <w:rPr>
      <w:rFonts w:ascii="Calibri" w:eastAsia="Calibri" w:hAnsi="Calibri" w:cs="Calibri"/>
      <w:sz w:val="24"/>
    </w:rPr>
  </w:style>
  <w:style w:type="paragraph" w:customStyle="1" w:styleId="2C8238B40C8D477AA150784870FFA8071">
    <w:name w:val="2C8238B40C8D477AA150784870FFA8071"/>
    <w:rsid w:val="00E92C27"/>
    <w:rPr>
      <w:rFonts w:ascii="Calibri" w:eastAsia="Calibri" w:hAnsi="Calibri" w:cs="Calibri"/>
      <w:sz w:val="24"/>
    </w:rPr>
  </w:style>
  <w:style w:type="paragraph" w:customStyle="1" w:styleId="2C8238B40C8D477AA150784870FFA8072">
    <w:name w:val="2C8238B40C8D477AA150784870FFA8072"/>
    <w:rsid w:val="00E92C27"/>
    <w:rPr>
      <w:rFonts w:ascii="Calibri" w:eastAsia="Calibri" w:hAnsi="Calibri" w:cs="Calibri"/>
      <w:sz w:val="24"/>
    </w:rPr>
  </w:style>
  <w:style w:type="paragraph" w:customStyle="1" w:styleId="2C8238B40C8D477AA150784870FFA8073">
    <w:name w:val="2C8238B40C8D477AA150784870FFA8073"/>
    <w:rsid w:val="00E92C27"/>
    <w:rPr>
      <w:rFonts w:ascii="Calibri" w:eastAsia="Calibri" w:hAnsi="Calibri" w:cs="Calibri"/>
      <w:sz w:val="24"/>
    </w:rPr>
  </w:style>
  <w:style w:type="paragraph" w:customStyle="1" w:styleId="A58BF5371C6B48D787F57A51D43E41CA">
    <w:name w:val="A58BF5371C6B48D787F57A51D43E41CA"/>
    <w:rsid w:val="00E92C27"/>
    <w:rPr>
      <w:rFonts w:ascii="Calibri" w:eastAsia="Calibri" w:hAnsi="Calibri" w:cs="Calibri"/>
      <w:sz w:val="24"/>
    </w:rPr>
  </w:style>
  <w:style w:type="paragraph" w:customStyle="1" w:styleId="F23271ACA6B2465F939A9CE0B82A35E3">
    <w:name w:val="F23271ACA6B2465F939A9CE0B82A35E3"/>
    <w:rsid w:val="00E92C27"/>
  </w:style>
  <w:style w:type="paragraph" w:customStyle="1" w:styleId="AD9C96AD262648B4BE1FEEE2EF710077">
    <w:name w:val="AD9C96AD262648B4BE1FEEE2EF710077"/>
    <w:rsid w:val="00E92C27"/>
  </w:style>
  <w:style w:type="paragraph" w:customStyle="1" w:styleId="2C8238B40C8D477AA150784870FFA8074">
    <w:name w:val="2C8238B40C8D477AA150784870FFA8074"/>
    <w:rsid w:val="00E92C27"/>
    <w:rPr>
      <w:rFonts w:ascii="Calibri" w:eastAsia="Calibri" w:hAnsi="Calibri" w:cs="Calibri"/>
      <w:sz w:val="24"/>
    </w:rPr>
  </w:style>
  <w:style w:type="paragraph" w:customStyle="1" w:styleId="A58BF5371C6B48D787F57A51D43E41CA1">
    <w:name w:val="A58BF5371C6B48D787F57A51D43E41CA1"/>
    <w:rsid w:val="00E92C27"/>
    <w:rPr>
      <w:rFonts w:ascii="Calibri" w:eastAsia="Calibri" w:hAnsi="Calibri" w:cs="Calibri"/>
      <w:sz w:val="24"/>
    </w:rPr>
  </w:style>
  <w:style w:type="paragraph" w:customStyle="1" w:styleId="2C8238B40C8D477AA150784870FFA8075">
    <w:name w:val="2C8238B40C8D477AA150784870FFA8075"/>
    <w:rsid w:val="00E92C27"/>
    <w:rPr>
      <w:rFonts w:ascii="Calibri" w:eastAsia="Calibri" w:hAnsi="Calibri" w:cs="Calibri"/>
      <w:sz w:val="24"/>
    </w:rPr>
  </w:style>
  <w:style w:type="paragraph" w:customStyle="1" w:styleId="A58BF5371C6B48D787F57A51D43E41CA2">
    <w:name w:val="A58BF5371C6B48D787F57A51D43E41CA2"/>
    <w:rsid w:val="00E92C27"/>
    <w:rPr>
      <w:rFonts w:ascii="Calibri" w:eastAsia="Calibri" w:hAnsi="Calibri" w:cs="Calibri"/>
      <w:sz w:val="24"/>
    </w:rPr>
  </w:style>
  <w:style w:type="paragraph" w:customStyle="1" w:styleId="2A66AF01CE4B40A5BE379DB58C57DAAE">
    <w:name w:val="2A66AF01CE4B40A5BE379DB58C57DAAE"/>
    <w:rsid w:val="00E92C27"/>
  </w:style>
  <w:style w:type="paragraph" w:customStyle="1" w:styleId="2C8238B40C8D477AA150784870FFA8076">
    <w:name w:val="2C8238B40C8D477AA150784870FFA8076"/>
    <w:rsid w:val="00E92C27"/>
    <w:rPr>
      <w:rFonts w:ascii="Calibri" w:eastAsia="Calibri" w:hAnsi="Calibri" w:cs="Calibri"/>
      <w:sz w:val="24"/>
    </w:rPr>
  </w:style>
  <w:style w:type="paragraph" w:customStyle="1" w:styleId="2C8238B40C8D477AA150784870FFA8077">
    <w:name w:val="2C8238B40C8D477AA150784870FFA8077"/>
    <w:rsid w:val="00E92C27"/>
    <w:rPr>
      <w:rFonts w:ascii="Calibri" w:eastAsia="Calibri" w:hAnsi="Calibri" w:cs="Calibri"/>
      <w:sz w:val="24"/>
    </w:rPr>
  </w:style>
  <w:style w:type="paragraph" w:customStyle="1" w:styleId="A58BF5371C6B48D787F57A51D43E41CA3">
    <w:name w:val="A58BF5371C6B48D787F57A51D43E41CA3"/>
    <w:rsid w:val="00E92C27"/>
    <w:rPr>
      <w:rFonts w:ascii="Calibri" w:eastAsia="Calibri" w:hAnsi="Calibri" w:cs="Calibri"/>
      <w:sz w:val="24"/>
    </w:rPr>
  </w:style>
  <w:style w:type="paragraph" w:customStyle="1" w:styleId="E724D9B7638A47998129D67A4EB20B77">
    <w:name w:val="E724D9B7638A47998129D67A4EB20B77"/>
    <w:rsid w:val="00E92C27"/>
  </w:style>
  <w:style w:type="paragraph" w:customStyle="1" w:styleId="1EF25283D81E47D082EE13EA3AC67673">
    <w:name w:val="1EF25283D81E47D082EE13EA3AC67673"/>
    <w:rsid w:val="00E92C27"/>
  </w:style>
  <w:style w:type="paragraph" w:customStyle="1" w:styleId="32783770F9C74893880C30F8CC644F28">
    <w:name w:val="32783770F9C74893880C30F8CC644F28"/>
    <w:rsid w:val="00E92C27"/>
  </w:style>
  <w:style w:type="paragraph" w:customStyle="1" w:styleId="D492CF78C9CE404C8D5F7FD8D9B77387">
    <w:name w:val="D492CF78C9CE404C8D5F7FD8D9B77387"/>
    <w:rsid w:val="00E92C27"/>
  </w:style>
  <w:style w:type="paragraph" w:customStyle="1" w:styleId="7F18FA172D72438CBBF837570FBE0FB0">
    <w:name w:val="7F18FA172D72438CBBF837570FBE0FB0"/>
    <w:rsid w:val="00E92C27"/>
  </w:style>
  <w:style w:type="paragraph" w:customStyle="1" w:styleId="9A55D2DC0B8D4D01854C28948B42E8FE">
    <w:name w:val="9A55D2DC0B8D4D01854C28948B42E8FE"/>
    <w:rsid w:val="00E92C27"/>
  </w:style>
  <w:style w:type="paragraph" w:customStyle="1" w:styleId="E7B49B0EF5794C8E8E9D27E740283D6C">
    <w:name w:val="E7B49B0EF5794C8E8E9D27E740283D6C"/>
    <w:rsid w:val="00E92C27"/>
  </w:style>
  <w:style w:type="paragraph" w:customStyle="1" w:styleId="44289A674E78416FAEAD12FAA3026D14">
    <w:name w:val="44289A674E78416FAEAD12FAA3026D14"/>
    <w:rsid w:val="00E92C27"/>
  </w:style>
  <w:style w:type="paragraph" w:customStyle="1" w:styleId="D557A8060F3B43BFAAEF4E6064BCEAF5">
    <w:name w:val="D557A8060F3B43BFAAEF4E6064BCEAF5"/>
    <w:rsid w:val="00E92C27"/>
  </w:style>
  <w:style w:type="paragraph" w:customStyle="1" w:styleId="27BBBA09922A499E9DFC86D2F3DCFC32">
    <w:name w:val="27BBBA09922A499E9DFC86D2F3DCFC32"/>
    <w:rsid w:val="00E92C27"/>
  </w:style>
  <w:style w:type="paragraph" w:customStyle="1" w:styleId="5B913D47287E4A5D84BBEE623D95CA64">
    <w:name w:val="5B913D47287E4A5D84BBEE623D95CA64"/>
    <w:rsid w:val="00E92C27"/>
  </w:style>
  <w:style w:type="paragraph" w:customStyle="1" w:styleId="D557A8060F3B43BFAAEF4E6064BCEAF51">
    <w:name w:val="D557A8060F3B43BFAAEF4E6064BCEAF51"/>
    <w:rsid w:val="00E92C27"/>
    <w:rPr>
      <w:rFonts w:ascii="Calibri" w:eastAsia="Calibri" w:hAnsi="Calibri" w:cs="Calibri"/>
      <w:sz w:val="24"/>
    </w:rPr>
  </w:style>
  <w:style w:type="paragraph" w:customStyle="1" w:styleId="0FFADBC99D2343288E4B7DBFEC817003">
    <w:name w:val="0FFADBC99D2343288E4B7DBFEC817003"/>
    <w:rsid w:val="00E92C27"/>
    <w:rPr>
      <w:rFonts w:ascii="Calibri" w:eastAsia="Calibri" w:hAnsi="Calibri" w:cs="Calibri"/>
      <w:sz w:val="24"/>
    </w:rPr>
  </w:style>
  <w:style w:type="paragraph" w:customStyle="1" w:styleId="D557A8060F3B43BFAAEF4E6064BCEAF52">
    <w:name w:val="D557A8060F3B43BFAAEF4E6064BCEAF52"/>
    <w:rsid w:val="00E92C27"/>
    <w:rPr>
      <w:rFonts w:ascii="Calibri" w:eastAsia="Calibri" w:hAnsi="Calibri" w:cs="Calibri"/>
      <w:sz w:val="24"/>
    </w:rPr>
  </w:style>
  <w:style w:type="paragraph" w:customStyle="1" w:styleId="6648C8CC91084EEBB792DBE5B3ECAE89">
    <w:name w:val="6648C8CC91084EEBB792DBE5B3ECAE89"/>
    <w:rsid w:val="00E92C27"/>
    <w:rPr>
      <w:rFonts w:ascii="Calibri" w:eastAsia="Calibri" w:hAnsi="Calibri" w:cs="Calibri"/>
      <w:sz w:val="24"/>
    </w:rPr>
  </w:style>
  <w:style w:type="paragraph" w:customStyle="1" w:styleId="C36A7C7851B346EEBC3FC276B8B64103">
    <w:name w:val="C36A7C7851B346EEBC3FC276B8B64103"/>
    <w:rsid w:val="00E92C27"/>
    <w:rPr>
      <w:rFonts w:ascii="Calibri" w:eastAsia="Calibri" w:hAnsi="Calibri" w:cs="Calibri"/>
      <w:sz w:val="24"/>
    </w:rPr>
  </w:style>
  <w:style w:type="paragraph" w:customStyle="1" w:styleId="D557A8060F3B43BFAAEF4E6064BCEAF53">
    <w:name w:val="D557A8060F3B43BFAAEF4E6064BCEAF53"/>
    <w:rsid w:val="00E92C27"/>
    <w:rPr>
      <w:rFonts w:ascii="Calibri" w:eastAsia="Calibri" w:hAnsi="Calibri" w:cs="Calibri"/>
      <w:sz w:val="24"/>
    </w:rPr>
  </w:style>
  <w:style w:type="paragraph" w:customStyle="1" w:styleId="6648C8CC91084EEBB792DBE5B3ECAE891">
    <w:name w:val="6648C8CC91084EEBB792DBE5B3ECAE891"/>
    <w:rsid w:val="00E92C27"/>
    <w:rPr>
      <w:rFonts w:ascii="Calibri" w:eastAsia="Calibri" w:hAnsi="Calibri" w:cs="Calibri"/>
      <w:sz w:val="24"/>
    </w:rPr>
  </w:style>
  <w:style w:type="paragraph" w:customStyle="1" w:styleId="C36A7C7851B346EEBC3FC276B8B641031">
    <w:name w:val="C36A7C7851B346EEBC3FC276B8B641031"/>
    <w:rsid w:val="00AA063D"/>
    <w:rPr>
      <w:rFonts w:ascii="Calibri" w:eastAsia="Calibri" w:hAnsi="Calibri" w:cs="Calibri"/>
      <w:sz w:val="24"/>
    </w:rPr>
  </w:style>
  <w:style w:type="paragraph" w:customStyle="1" w:styleId="D557A8060F3B43BFAAEF4E6064BCEAF54">
    <w:name w:val="D557A8060F3B43BFAAEF4E6064BCEAF54"/>
    <w:rsid w:val="00AA063D"/>
    <w:rPr>
      <w:rFonts w:ascii="Calibri" w:eastAsia="Calibri" w:hAnsi="Calibri" w:cs="Calibri"/>
      <w:sz w:val="24"/>
    </w:rPr>
  </w:style>
  <w:style w:type="paragraph" w:customStyle="1" w:styleId="6648C8CC91084EEBB792DBE5B3ECAE892">
    <w:name w:val="6648C8CC91084EEBB792DBE5B3ECAE892"/>
    <w:rsid w:val="00AA063D"/>
    <w:rPr>
      <w:rFonts w:ascii="Calibri" w:eastAsia="Calibri" w:hAnsi="Calibri" w:cs="Calibri"/>
      <w:sz w:val="24"/>
    </w:rPr>
  </w:style>
  <w:style w:type="paragraph" w:customStyle="1" w:styleId="C36A7C7851B346EEBC3FC276B8B641032">
    <w:name w:val="C36A7C7851B346EEBC3FC276B8B641032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5">
    <w:name w:val="D557A8060F3B43BFAAEF4E6064BCEAF55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3">
    <w:name w:val="6648C8CC91084EEBB792DBE5B3ECAE893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3">
    <w:name w:val="C36A7C7851B346EEBC3FC276B8B641033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6">
    <w:name w:val="D557A8060F3B43BFAAEF4E6064BCEAF56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4">
    <w:name w:val="6648C8CC91084EEBB792DBE5B3ECAE894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4">
    <w:name w:val="C36A7C7851B346EEBC3FC276B8B641034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9ABC29DB5334033919D11F6F1CC74FE">
    <w:name w:val="C9ABC29DB5334033919D11F6F1CC74FE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7">
    <w:name w:val="D557A8060F3B43BFAAEF4E6064BCEAF57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5">
    <w:name w:val="6648C8CC91084EEBB792DBE5B3ECAE895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5">
    <w:name w:val="C36A7C7851B346EEBC3FC276B8B641035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9ABC29DB5334033919D11F6F1CC74FE1">
    <w:name w:val="C9ABC29DB5334033919D11F6F1CC74FE1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8">
    <w:name w:val="D557A8060F3B43BFAAEF4E6064BCEAF58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6">
    <w:name w:val="6648C8CC91084EEBB792DBE5B3ECAE896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6">
    <w:name w:val="C36A7C7851B346EEBC3FC276B8B64103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9">
    <w:name w:val="D557A8060F3B43BFAAEF4E6064BCEAF5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7">
    <w:name w:val="6648C8CC91084EEBB792DBE5B3ECAE89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7">
    <w:name w:val="C36A7C7851B346EEBC3FC276B8B64103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7A50260904E2450AB58CAB43F94AC9A8">
    <w:name w:val="7A50260904E2450AB58CAB43F94AC9A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1E5110FB1534050A53FC610B20EB257">
    <w:name w:val="61E5110FB1534050A53FC610B20EB25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0">
    <w:name w:val="D557A8060F3B43BFAAEF4E6064BCEAF5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8">
    <w:name w:val="6648C8CC91084EEBB792DBE5B3ECAE89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8">
    <w:name w:val="C36A7C7851B346EEBC3FC276B8B64103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">
    <w:name w:val="B64ECB1B73684F96BAD6225AEBF9536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1">
    <w:name w:val="D557A8060F3B43BFAAEF4E6064BCEAF5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9">
    <w:name w:val="6648C8CC91084EEBB792DBE5B3ECAE89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9">
    <w:name w:val="C36A7C7851B346EEBC3FC276B8B64103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1">
    <w:name w:val="B64ECB1B73684F96BAD6225AEBF95369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2">
    <w:name w:val="D557A8060F3B43BFAAEF4E6064BCEAF5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0">
    <w:name w:val="6648C8CC91084EEBB792DBE5B3ECAE89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0">
    <w:name w:val="C36A7C7851B346EEBC3FC276B8B64103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2">
    <w:name w:val="B64ECB1B73684F96BAD6225AEBF95369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3">
    <w:name w:val="D557A8060F3B43BFAAEF4E6064BCEAF5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1">
    <w:name w:val="6648C8CC91084EEBB792DBE5B3ECAE89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1">
    <w:name w:val="C36A7C7851B346EEBC3FC276B8B64103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3">
    <w:name w:val="B64ECB1B73684F96BAD6225AEBF95369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4">
    <w:name w:val="D557A8060F3B43BFAAEF4E6064BCEAF5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2">
    <w:name w:val="6648C8CC91084EEBB792DBE5B3ECAE89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2">
    <w:name w:val="C36A7C7851B346EEBC3FC276B8B64103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4">
    <w:name w:val="B64ECB1B73684F96BAD6225AEBF95369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5">
    <w:name w:val="D557A8060F3B43BFAAEF4E6064BCEAF5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3">
    <w:name w:val="6648C8CC91084EEBB792DBE5B3ECAE89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390944936EFF4C1F908D57149359DC18">
    <w:name w:val="390944936EFF4C1F908D57149359DC18"/>
    <w:rsid w:val="002F6CF1"/>
    <w:pPr>
      <w:spacing w:after="160" w:line="259" w:lineRule="auto"/>
    </w:pPr>
  </w:style>
  <w:style w:type="paragraph" w:customStyle="1" w:styleId="C7ED9433D52C410F9C7386554CEE78B2">
    <w:name w:val="C7ED9433D52C410F9C7386554CEE78B2"/>
    <w:rsid w:val="002F6CF1"/>
    <w:pPr>
      <w:spacing w:after="160" w:line="259" w:lineRule="auto"/>
    </w:pPr>
  </w:style>
  <w:style w:type="paragraph" w:customStyle="1" w:styleId="86A5FAE7989547A6879767F341B5AF49">
    <w:name w:val="86A5FAE7989547A6879767F341B5AF49"/>
    <w:rsid w:val="002F6CF1"/>
    <w:pPr>
      <w:spacing w:after="160" w:line="259" w:lineRule="auto"/>
    </w:pPr>
  </w:style>
  <w:style w:type="paragraph" w:customStyle="1" w:styleId="109340C7B47B4BE8B699D5022B2A3F6D">
    <w:name w:val="109340C7B47B4BE8B699D5022B2A3F6D"/>
    <w:rsid w:val="002F6CF1"/>
    <w:pPr>
      <w:spacing w:after="160" w:line="259" w:lineRule="auto"/>
    </w:pPr>
  </w:style>
  <w:style w:type="paragraph" w:customStyle="1" w:styleId="F967CE47348847659BEF19FA7539322E">
    <w:name w:val="F967CE47348847659BEF19FA7539322E"/>
    <w:rsid w:val="002F6CF1"/>
    <w:pPr>
      <w:spacing w:after="160" w:line="259" w:lineRule="auto"/>
    </w:pPr>
  </w:style>
  <w:style w:type="paragraph" w:customStyle="1" w:styleId="C36A7C7851B346EEBC3FC276B8B6410313">
    <w:name w:val="C36A7C7851B346EEBC3FC276B8B64103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">
    <w:name w:val="F967CE47348847659BEF19FA7539322E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4">
    <w:name w:val="6648C8CC91084EEBB792DBE5B3ECAE89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4">
    <w:name w:val="C36A7C7851B346EEBC3FC276B8B64103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2">
    <w:name w:val="F967CE47348847659BEF19FA7539322E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5">
    <w:name w:val="6648C8CC91084EEBB792DBE5B3ECAE89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5">
    <w:name w:val="C36A7C7851B346EEBC3FC276B8B64103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">
    <w:name w:val="8A1DFF101CD74997ADD62F93D79AF38C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3">
    <w:name w:val="F967CE47348847659BEF19FA7539322E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6">
    <w:name w:val="6648C8CC91084EEBB792DBE5B3ECAE89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6">
    <w:name w:val="C36A7C7851B346EEBC3FC276B8B64103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1">
    <w:name w:val="8A1DFF101CD74997ADD62F93D79AF38C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F2D34D774E4498DACB566C107064437">
    <w:name w:val="8F2D34D774E4498DACB566C10706443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4">
    <w:name w:val="F967CE47348847659BEF19FA7539322E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7">
    <w:name w:val="6648C8CC91084EEBB792DBE5B3ECAE891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7">
    <w:name w:val="C36A7C7851B346EEBC3FC276B8B641031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2">
    <w:name w:val="8A1DFF101CD74997ADD62F93D79AF38C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F2D34D774E4498DACB566C1070644371">
    <w:name w:val="8F2D34D774E4498DACB566C107064437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5">
    <w:name w:val="F967CE47348847659BEF19FA7539322E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8">
    <w:name w:val="6648C8CC91084EEBB792DBE5B3ECAE89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8">
    <w:name w:val="C36A7C7851B346EEBC3FC276B8B64103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6">
    <w:name w:val="F967CE47348847659BEF19FA7539322E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9">
    <w:name w:val="6648C8CC91084EEBB792DBE5B3ECAE891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9">
    <w:name w:val="C36A7C7851B346EEBC3FC276B8B641031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7">
    <w:name w:val="F967CE47348847659BEF19FA7539322E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0">
    <w:name w:val="6648C8CC91084EEBB792DBE5B3ECAE892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0">
    <w:name w:val="C36A7C7851B346EEBC3FC276B8B641032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8">
    <w:name w:val="F967CE47348847659BEF19FA7539322E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1">
    <w:name w:val="6648C8CC91084EEBB792DBE5B3ECAE892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1">
    <w:name w:val="C36A7C7851B346EEBC3FC276B8B641032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9">
    <w:name w:val="F967CE47348847659BEF19FA7539322E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2">
    <w:name w:val="6648C8CC91084EEBB792DBE5B3ECAE892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2">
    <w:name w:val="C36A7C7851B346EEBC3FC276B8B641032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47D19CF5C5EA4886A1D207B7AB80E918">
    <w:name w:val="47D19CF5C5EA4886A1D207B7AB80E9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0">
    <w:name w:val="F967CE47348847659BEF19FA7539322E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3">
    <w:name w:val="6648C8CC91084EEBB792DBE5B3ECAE892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3">
    <w:name w:val="C36A7C7851B346EEBC3FC276B8B641032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47D19CF5C5EA4886A1D207B7AB80E9181">
    <w:name w:val="47D19CF5C5EA4886A1D207B7AB80E918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1">
    <w:name w:val="F967CE47348847659BEF19FA7539322E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4">
    <w:name w:val="6648C8CC91084EEBB792DBE5B3ECAE892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4">
    <w:name w:val="C36A7C7851B346EEBC3FC276B8B641032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2">
    <w:name w:val="F967CE47348847659BEF19FA7539322E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5">
    <w:name w:val="6648C8CC91084EEBB792DBE5B3ECAE892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5">
    <w:name w:val="C36A7C7851B346EEBC3FC276B8B641032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3">
    <w:name w:val="F967CE47348847659BEF19FA7539322E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6">
    <w:name w:val="6648C8CC91084EEBB792DBE5B3ECAE892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4">
    <w:name w:val="F967CE47348847659BEF19FA7539322E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7">
    <w:name w:val="6648C8CC91084EEBB792DBE5B3ECAE892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6">
    <w:name w:val="C36A7C7851B346EEBC3FC276B8B641032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5">
    <w:name w:val="F967CE47348847659BEF19FA7539322E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8">
    <w:name w:val="6648C8CC91084EEBB792DBE5B3ECAE892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7">
    <w:name w:val="C36A7C7851B346EEBC3FC276B8B641032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6">
    <w:name w:val="F967CE47348847659BEF19FA7539322E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9">
    <w:name w:val="6648C8CC91084EEBB792DBE5B3ECAE892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0201F764ACA43278D8BB5092BA8A23B">
    <w:name w:val="80201F764ACA43278D8BB5092BA8A23B"/>
    <w:rsid w:val="002F6CF1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7D5687-0E34-4FA9-8B4C-C6503F8F17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2053</Words>
  <Characters>11703</Characters>
  <Application>Microsoft Office Word</Application>
  <DocSecurity>0</DocSecurity>
  <Lines>97</Lines>
  <Paragraphs>27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Zsanett</dc:creator>
  <cp:lastModifiedBy>OGYI 49.1</cp:lastModifiedBy>
  <cp:revision>2</cp:revision>
  <dcterms:created xsi:type="dcterms:W3CDTF">2020-05-07T11:02:00Z</dcterms:created>
  <dcterms:modified xsi:type="dcterms:W3CDTF">2020-05-07T11:02:00Z</dcterms:modified>
</cp:coreProperties>
</file>