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707C4E"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07C4E" w14:paraId="771D0A1F" w14:textId="77777777" w:rsidTr="009B2892">
        <w:trPr>
          <w:trHeight w:val="120"/>
        </w:trPr>
        <w:tc>
          <w:tcPr>
            <w:tcW w:w="7650" w:type="dxa"/>
            <w:gridSpan w:val="2"/>
          </w:tcPr>
          <w:p w14:paraId="40E6B435" w14:textId="77777777" w:rsidR="00261B0F" w:rsidRPr="00707C4E" w:rsidRDefault="00B66586" w:rsidP="00707C4E">
            <w:pPr>
              <w:jc w:val="both"/>
              <w:rPr>
                <w:rFonts w:asciiTheme="majorHAnsi" w:hAnsiTheme="majorHAnsi" w:cstheme="majorHAnsi"/>
                <w:b/>
                <w:sz w:val="28"/>
                <w:szCs w:val="28"/>
              </w:rPr>
            </w:pPr>
            <w:r w:rsidRPr="00707C4E">
              <w:rPr>
                <w:rFonts w:asciiTheme="majorHAnsi" w:hAnsiTheme="majorHAnsi" w:cstheme="majorHAnsi"/>
                <w:b/>
                <w:sz w:val="28"/>
                <w:szCs w:val="28"/>
              </w:rPr>
              <w:t>Elem tartalma</w:t>
            </w:r>
            <w:r w:rsidR="00EC5A50" w:rsidRPr="00707C4E">
              <w:rPr>
                <w:rFonts w:asciiTheme="majorHAnsi" w:hAnsiTheme="majorHAnsi" w:cstheme="majorHAnsi"/>
                <w:b/>
                <w:sz w:val="28"/>
                <w:szCs w:val="28"/>
              </w:rPr>
              <w:t>:</w:t>
            </w:r>
            <w:r w:rsidR="00707C4E" w:rsidRPr="00707C4E">
              <w:rPr>
                <w:rFonts w:asciiTheme="majorHAnsi" w:hAnsiTheme="majorHAnsi" w:cstheme="majorHAnsi"/>
                <w:b/>
                <w:sz w:val="28"/>
                <w:szCs w:val="28"/>
              </w:rPr>
              <w:t xml:space="preserve"> Ferenc pápa katekézisei a férfiről és a nőről. (</w:t>
            </w:r>
            <w:proofErr w:type="spellStart"/>
            <w:r w:rsidR="00707C4E" w:rsidRPr="00707C4E">
              <w:rPr>
                <w:rFonts w:asciiTheme="majorHAnsi" w:hAnsiTheme="majorHAnsi" w:cstheme="majorHAnsi"/>
                <w:b/>
                <w:sz w:val="28"/>
                <w:szCs w:val="28"/>
              </w:rPr>
              <w:t>Istenképiség</w:t>
            </w:r>
            <w:proofErr w:type="spellEnd"/>
            <w:r w:rsidR="00707C4E" w:rsidRPr="00707C4E">
              <w:rPr>
                <w:rFonts w:asciiTheme="majorHAnsi" w:hAnsiTheme="majorHAnsi" w:cstheme="majorHAnsi"/>
                <w:b/>
                <w:sz w:val="28"/>
                <w:szCs w:val="28"/>
              </w:rPr>
              <w:t>, - különbözőség, - kölcsönösség, - teremtettség.)</w:t>
            </w:r>
          </w:p>
          <w:p w14:paraId="7B9ECA47" w14:textId="1BE7D532" w:rsidR="00707C4E" w:rsidRPr="00707C4E" w:rsidRDefault="00707C4E" w:rsidP="00707C4E">
            <w:pPr>
              <w:jc w:val="both"/>
              <w:rPr>
                <w:rFonts w:asciiTheme="majorHAnsi" w:hAnsiTheme="majorHAnsi" w:cstheme="majorHAnsi"/>
                <w:szCs w:val="24"/>
              </w:rPr>
            </w:pPr>
            <w:r w:rsidRPr="00707C4E">
              <w:rPr>
                <w:rFonts w:asciiTheme="majorHAnsi" w:hAnsiTheme="majorHAnsi" w:cstheme="majorHAnsi"/>
                <w:szCs w:val="24"/>
              </w:rPr>
              <w:t>Segédanyag „</w:t>
            </w:r>
            <w:proofErr w:type="gramStart"/>
            <w:r w:rsidRPr="00707C4E">
              <w:rPr>
                <w:rFonts w:asciiTheme="majorHAnsi" w:hAnsiTheme="majorHAnsi" w:cstheme="majorHAnsi"/>
                <w:szCs w:val="24"/>
              </w:rPr>
              <w:t>A</w:t>
            </w:r>
            <w:proofErr w:type="gramEnd"/>
            <w:r w:rsidRPr="00707C4E">
              <w:rPr>
                <w:rFonts w:asciiTheme="majorHAnsi" w:hAnsiTheme="majorHAnsi" w:cstheme="majorHAnsi"/>
                <w:szCs w:val="24"/>
              </w:rPr>
              <w:t xml:space="preserve"> férfi és a nő” tábor előadásainak feldolgozásához</w:t>
            </w:r>
          </w:p>
        </w:tc>
        <w:tc>
          <w:tcPr>
            <w:tcW w:w="2835" w:type="dxa"/>
          </w:tcPr>
          <w:p w14:paraId="15C30ED7" w14:textId="3A6BF074" w:rsidR="00261B0F" w:rsidRPr="00707C4E" w:rsidRDefault="00261B0F" w:rsidP="00A93E24">
            <w:pPr>
              <w:rPr>
                <w:rFonts w:asciiTheme="majorHAnsi" w:hAnsiTheme="majorHAnsi" w:cstheme="majorHAnsi"/>
                <w:szCs w:val="32"/>
              </w:rPr>
            </w:pPr>
            <w:proofErr w:type="gramStart"/>
            <w:r w:rsidRPr="00707C4E">
              <w:rPr>
                <w:rFonts w:asciiTheme="majorHAnsi" w:hAnsiTheme="majorHAnsi" w:cstheme="majorHAnsi"/>
                <w:szCs w:val="32"/>
              </w:rPr>
              <w:t>Kategória</w:t>
            </w:r>
            <w:proofErr w:type="gramEnd"/>
            <w:r w:rsidRPr="00707C4E">
              <w:rPr>
                <w:rFonts w:asciiTheme="majorHAnsi" w:hAnsiTheme="majorHAnsi" w:cstheme="majorHAnsi"/>
                <w:szCs w:val="32"/>
              </w:rPr>
              <w:t>:</w:t>
            </w:r>
            <w:r w:rsidR="00B66586" w:rsidRPr="00707C4E">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9348B">
                  <w:rPr>
                    <w:rFonts w:asciiTheme="majorHAnsi" w:hAnsiTheme="majorHAnsi" w:cstheme="majorHAnsi"/>
                    <w:szCs w:val="32"/>
                  </w:rPr>
                  <w:t>előadás</w:t>
                </w:r>
              </w:sdtContent>
            </w:sdt>
          </w:p>
        </w:tc>
      </w:tr>
      <w:tr w:rsidR="00820B9D" w:rsidRPr="00707C4E" w14:paraId="7365748E" w14:textId="77777777" w:rsidTr="009B2892">
        <w:trPr>
          <w:trHeight w:val="120"/>
        </w:trPr>
        <w:tc>
          <w:tcPr>
            <w:tcW w:w="7650" w:type="dxa"/>
            <w:gridSpan w:val="2"/>
          </w:tcPr>
          <w:p w14:paraId="784BF365" w14:textId="57AEAD95" w:rsidR="00820B9D" w:rsidRPr="00707C4E" w:rsidRDefault="009E20B1" w:rsidP="00707C4E">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07C4E" w:rsidRPr="00707C4E">
                  <w:rPr>
                    <w:rFonts w:asciiTheme="majorHAnsi" w:hAnsiTheme="majorHAnsi" w:cstheme="majorHAnsi"/>
                    <w:szCs w:val="24"/>
                  </w:rPr>
                  <w:t>Szerző: Ferenc pápa</w:t>
                </w:r>
              </w:sdtContent>
            </w:sdt>
            <w:r w:rsidR="002411E9" w:rsidRPr="00707C4E">
              <w:rPr>
                <w:rFonts w:asciiTheme="majorHAnsi" w:hAnsiTheme="majorHAnsi" w:cstheme="majorHAnsi"/>
                <w:color w:val="808080" w:themeColor="background1" w:themeShade="80"/>
                <w:szCs w:val="24"/>
              </w:rPr>
              <w:tab/>
            </w:r>
          </w:p>
        </w:tc>
        <w:tc>
          <w:tcPr>
            <w:tcW w:w="2835" w:type="dxa"/>
          </w:tcPr>
          <w:p w14:paraId="14C562A1" w14:textId="3FDE1024" w:rsidR="00820B9D" w:rsidRPr="00707C4E" w:rsidRDefault="00820B9D" w:rsidP="00DA0FC2">
            <w:pPr>
              <w:rPr>
                <w:rFonts w:asciiTheme="majorHAnsi" w:hAnsiTheme="majorHAnsi" w:cstheme="majorHAnsi"/>
                <w:szCs w:val="24"/>
              </w:rPr>
            </w:pPr>
            <w:r w:rsidRPr="00707C4E">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9348B">
                  <w:rPr>
                    <w:rFonts w:asciiTheme="majorHAnsi" w:hAnsiTheme="majorHAnsi" w:cstheme="majorHAnsi"/>
                    <w:szCs w:val="24"/>
                  </w:rPr>
                  <w:t>Tábor</w:t>
                </w:r>
              </w:sdtContent>
            </w:sdt>
          </w:p>
        </w:tc>
      </w:tr>
      <w:tr w:rsidR="00DA0FC2" w:rsidRPr="00707C4E" w14:paraId="2DE7AB03" w14:textId="77777777" w:rsidTr="009B2892">
        <w:trPr>
          <w:trHeight w:val="120"/>
        </w:trPr>
        <w:tc>
          <w:tcPr>
            <w:tcW w:w="4531" w:type="dxa"/>
          </w:tcPr>
          <w:p w14:paraId="16356306" w14:textId="2CFB67BF" w:rsidR="00DA0FC2" w:rsidRPr="00707C4E" w:rsidRDefault="00DA0FC2" w:rsidP="00EC5A50">
            <w:pPr>
              <w:rPr>
                <w:rFonts w:asciiTheme="majorHAnsi" w:hAnsiTheme="majorHAnsi" w:cstheme="majorHAnsi"/>
                <w:szCs w:val="24"/>
              </w:rPr>
            </w:pPr>
            <w:r w:rsidRPr="00707C4E">
              <w:rPr>
                <w:rFonts w:asciiTheme="majorHAnsi" w:hAnsiTheme="majorHAnsi" w:cstheme="majorHAnsi"/>
                <w:szCs w:val="24"/>
              </w:rPr>
              <w:t>Kapcsolódó téma:</w:t>
            </w:r>
            <w:r w:rsidR="0069348B">
              <w:rPr>
                <w:rFonts w:asciiTheme="majorHAnsi" w:hAnsiTheme="majorHAnsi" w:cstheme="majorHAnsi"/>
                <w:szCs w:val="24"/>
              </w:rPr>
              <w:t xml:space="preserve"> A férfi és a nő</w:t>
            </w:r>
          </w:p>
        </w:tc>
        <w:tc>
          <w:tcPr>
            <w:tcW w:w="5954" w:type="dxa"/>
            <w:gridSpan w:val="2"/>
          </w:tcPr>
          <w:p w14:paraId="05FBA3DA" w14:textId="77777777" w:rsidR="0069348B" w:rsidRPr="00916FDF" w:rsidRDefault="0069348B" w:rsidP="0069348B">
            <w:pPr>
              <w:rPr>
                <w:rFonts w:asciiTheme="majorHAnsi" w:hAnsiTheme="majorHAnsi" w:cstheme="majorHAnsi"/>
                <w:szCs w:val="24"/>
              </w:rPr>
            </w:pPr>
            <w:r w:rsidRPr="00916FDF">
              <w:rPr>
                <w:rFonts w:asciiTheme="majorHAnsi" w:hAnsiTheme="majorHAnsi" w:cstheme="majorHAnsi"/>
                <w:szCs w:val="24"/>
              </w:rPr>
              <w:t>Kapcsolódó előadás: „Nem jó az embernek egyedül. Alkotok neki segítőtársat, aki hozzá illő.” (</w:t>
            </w:r>
            <w:proofErr w:type="spellStart"/>
            <w:r w:rsidRPr="00916FDF">
              <w:rPr>
                <w:rFonts w:asciiTheme="majorHAnsi" w:hAnsiTheme="majorHAnsi" w:cstheme="majorHAnsi"/>
                <w:szCs w:val="24"/>
              </w:rPr>
              <w:t>Ter</w:t>
            </w:r>
            <w:proofErr w:type="spellEnd"/>
            <w:r w:rsidRPr="00916FDF">
              <w:rPr>
                <w:rFonts w:asciiTheme="majorHAnsi" w:hAnsiTheme="majorHAnsi" w:cstheme="majorHAnsi"/>
                <w:szCs w:val="24"/>
              </w:rPr>
              <w:t xml:space="preserve"> 2,18) </w:t>
            </w:r>
          </w:p>
          <w:p w14:paraId="1924A557" w14:textId="21C985CA" w:rsidR="00DA0FC2" w:rsidRPr="00707C4E" w:rsidRDefault="0069348B" w:rsidP="0069348B">
            <w:pPr>
              <w:rPr>
                <w:rFonts w:asciiTheme="majorHAnsi" w:hAnsiTheme="majorHAnsi" w:cstheme="majorHAnsi"/>
                <w:szCs w:val="24"/>
              </w:rPr>
            </w:pPr>
            <w:r w:rsidRPr="00916FDF">
              <w:rPr>
                <w:rFonts w:asciiTheme="majorHAnsi" w:hAnsiTheme="majorHAnsi" w:cstheme="majorHAnsi"/>
                <w:szCs w:val="24"/>
              </w:rPr>
              <w:t>A férfi és a nő tábor négy lelkészi előadása</w:t>
            </w:r>
          </w:p>
        </w:tc>
      </w:tr>
      <w:tr w:rsidR="00DA0FC2" w:rsidRPr="00707C4E" w14:paraId="06E162B8" w14:textId="77777777" w:rsidTr="009B2892">
        <w:trPr>
          <w:trHeight w:val="120"/>
        </w:trPr>
        <w:tc>
          <w:tcPr>
            <w:tcW w:w="4531" w:type="dxa"/>
          </w:tcPr>
          <w:p w14:paraId="2B98529B" w14:textId="6B28ABAC" w:rsidR="00DA0FC2" w:rsidRPr="00707C4E" w:rsidRDefault="00DA0FC2" w:rsidP="00DA0FC2">
            <w:pPr>
              <w:rPr>
                <w:rFonts w:asciiTheme="majorHAnsi" w:hAnsiTheme="majorHAnsi" w:cstheme="majorHAnsi"/>
                <w:szCs w:val="24"/>
              </w:rPr>
            </w:pPr>
            <w:r w:rsidRPr="00707C4E">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9348B">
                  <w:rPr>
                    <w:rFonts w:asciiTheme="majorHAnsi" w:hAnsiTheme="majorHAnsi" w:cstheme="majorHAnsi"/>
                    <w:szCs w:val="24"/>
                  </w:rPr>
                  <w:t>Összrégió</w:t>
                </w:r>
              </w:sdtContent>
            </w:sdt>
          </w:p>
        </w:tc>
        <w:tc>
          <w:tcPr>
            <w:tcW w:w="3119" w:type="dxa"/>
          </w:tcPr>
          <w:p w14:paraId="0DA5C6D9" w14:textId="7FE492DD" w:rsidR="00DA0FC2" w:rsidRPr="00707C4E" w:rsidRDefault="009B2892" w:rsidP="00EC5A50">
            <w:pPr>
              <w:rPr>
                <w:rFonts w:asciiTheme="majorHAnsi" w:hAnsiTheme="majorHAnsi" w:cstheme="majorHAnsi"/>
                <w:szCs w:val="24"/>
              </w:rPr>
            </w:pPr>
            <w:r w:rsidRPr="00707C4E">
              <w:rPr>
                <w:rFonts w:asciiTheme="majorHAnsi" w:hAnsiTheme="majorHAnsi" w:cstheme="majorHAnsi"/>
                <w:szCs w:val="24"/>
              </w:rPr>
              <w:t xml:space="preserve">Település: </w:t>
            </w:r>
          </w:p>
        </w:tc>
        <w:tc>
          <w:tcPr>
            <w:tcW w:w="2835" w:type="dxa"/>
          </w:tcPr>
          <w:p w14:paraId="2BCA31B3" w14:textId="689CF093" w:rsidR="00305BDF" w:rsidRPr="00707C4E" w:rsidRDefault="00DA0FC2" w:rsidP="00305BDF">
            <w:pPr>
              <w:rPr>
                <w:rFonts w:asciiTheme="majorHAnsi" w:hAnsiTheme="majorHAnsi" w:cstheme="majorHAnsi"/>
                <w:szCs w:val="24"/>
              </w:rPr>
            </w:pPr>
            <w:r w:rsidRPr="00707C4E">
              <w:rPr>
                <w:rFonts w:asciiTheme="majorHAnsi" w:hAnsiTheme="majorHAnsi" w:cstheme="majorHAnsi"/>
                <w:szCs w:val="24"/>
              </w:rPr>
              <w:t>Időpont:</w:t>
            </w:r>
            <w:r w:rsidR="003F607F" w:rsidRPr="00707C4E">
              <w:rPr>
                <w:rFonts w:asciiTheme="majorHAnsi" w:hAnsiTheme="majorHAnsi" w:cstheme="majorHAnsi"/>
                <w:szCs w:val="24"/>
              </w:rPr>
              <w:t xml:space="preserve"> </w:t>
            </w:r>
            <w:r w:rsidR="0069348B">
              <w:rPr>
                <w:rFonts w:asciiTheme="majorHAnsi" w:hAnsiTheme="majorHAnsi" w:cstheme="majorHAnsi"/>
                <w:szCs w:val="24"/>
              </w:rPr>
              <w:t>2015.07.</w:t>
            </w:r>
          </w:p>
        </w:tc>
      </w:tr>
    </w:tbl>
    <w:p w14:paraId="0F94D349" w14:textId="77777777" w:rsidR="00AA0640" w:rsidRPr="00707C4E" w:rsidRDefault="00AA0640" w:rsidP="00A93E24">
      <w:pPr>
        <w:pStyle w:val="kincstrbra"/>
        <w:rPr>
          <w:rFonts w:asciiTheme="majorHAnsi" w:hAnsiTheme="majorHAnsi" w:cstheme="majorHAnsi"/>
          <w:szCs w:val="24"/>
        </w:rPr>
      </w:pPr>
    </w:p>
    <w:p w14:paraId="5B7A51F6" w14:textId="77777777" w:rsidR="009C1D07" w:rsidRPr="00707C4E" w:rsidRDefault="009C1D07" w:rsidP="009C1D07">
      <w:pPr>
        <w:pStyle w:val="kincstrcmsor"/>
        <w:rPr>
          <w:rFonts w:asciiTheme="majorHAnsi" w:hAnsiTheme="majorHAnsi" w:cstheme="majorHAnsi"/>
        </w:rPr>
      </w:pPr>
      <w:r w:rsidRPr="00707C4E">
        <w:rPr>
          <w:rFonts w:asciiTheme="majorHAnsi" w:hAnsiTheme="majorHAnsi" w:cstheme="majorHAnsi"/>
        </w:rPr>
        <w:t xml:space="preserve">Kapcsolódó anyagok: </w:t>
      </w:r>
    </w:p>
    <w:p w14:paraId="0F0534BD" w14:textId="77777777" w:rsidR="0069348B" w:rsidRDefault="0069348B" w:rsidP="0069348B">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55C4EACF" w14:textId="77777777" w:rsidR="0069348B" w:rsidRDefault="0069348B" w:rsidP="0069348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7E70F138" w14:textId="77777777" w:rsidR="0069348B" w:rsidRPr="00D10D55" w:rsidRDefault="0069348B" w:rsidP="0069348B">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4DE2F25F" w14:textId="77777777" w:rsidR="0069348B" w:rsidRDefault="0069348B" w:rsidP="0069348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1678F843" w14:textId="77777777" w:rsidR="0069348B" w:rsidRDefault="0069348B" w:rsidP="0069348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39D8DC56" w14:textId="77777777" w:rsidR="0069348B" w:rsidRDefault="0069348B" w:rsidP="0069348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4F899958" w14:textId="77777777" w:rsidR="0069348B" w:rsidRPr="00904B52" w:rsidRDefault="0069348B" w:rsidP="0069348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04A6F254" w14:textId="7467D61D" w:rsidR="0069348B" w:rsidRPr="00B66357" w:rsidRDefault="00B66357" w:rsidP="0069348B">
      <w:pPr>
        <w:jc w:val="both"/>
        <w:rPr>
          <w:b/>
          <w:szCs w:val="24"/>
        </w:rPr>
      </w:pPr>
      <w:bookmarkStart w:id="0" w:name="_GoBack"/>
      <w:r w:rsidRPr="00B66357">
        <w:rPr>
          <w:b/>
          <w:szCs w:val="24"/>
        </w:rPr>
        <w:t>A</w:t>
      </w:r>
      <w:r w:rsidR="0069348B" w:rsidRPr="00B66357">
        <w:rPr>
          <w:b/>
          <w:szCs w:val="24"/>
        </w:rPr>
        <w:t xml:space="preserve"> kapcsolódó anyagok rövid tartalmi leírása és a fent felsoroltakon kívül a témánkhoz és az eseményhez kapcsolódó esetleges egyéb anyagok az alábbi téma- és eseményösszegző </w:t>
      </w:r>
      <w:proofErr w:type="gramStart"/>
      <w:r w:rsidR="0069348B" w:rsidRPr="00B66357">
        <w:rPr>
          <w:b/>
          <w:szCs w:val="24"/>
        </w:rPr>
        <w:t>dokumentumban</w:t>
      </w:r>
      <w:proofErr w:type="gramEnd"/>
      <w:r w:rsidR="0069348B" w:rsidRPr="00B66357">
        <w:rPr>
          <w:b/>
          <w:szCs w:val="24"/>
        </w:rPr>
        <w:t xml:space="preserve"> találhatóak:</w:t>
      </w:r>
    </w:p>
    <w:bookmarkEnd w:id="0"/>
    <w:p w14:paraId="27F1003A" w14:textId="77777777" w:rsidR="0069348B" w:rsidRDefault="0069348B" w:rsidP="0069348B">
      <w:pPr>
        <w:rPr>
          <w:szCs w:val="24"/>
        </w:rPr>
      </w:pPr>
      <w:r>
        <w:rPr>
          <w:szCs w:val="24"/>
        </w:rPr>
        <w:t>2015_07_a_ferfi_es_</w:t>
      </w:r>
      <w:proofErr w:type="gramStart"/>
      <w:r>
        <w:rPr>
          <w:szCs w:val="24"/>
        </w:rPr>
        <w:t>a</w:t>
      </w:r>
      <w:proofErr w:type="gramEnd"/>
      <w:r>
        <w:rPr>
          <w:szCs w:val="24"/>
        </w:rPr>
        <w:t>_no_tabor_osszegzo_ossz_tabor</w:t>
      </w:r>
    </w:p>
    <w:p w14:paraId="63A270FB" w14:textId="77777777" w:rsidR="0069348B" w:rsidRDefault="0069348B" w:rsidP="0069348B">
      <w:pPr>
        <w:rPr>
          <w:szCs w:val="24"/>
        </w:rPr>
      </w:pPr>
    </w:p>
    <w:p w14:paraId="7EA73E47" w14:textId="0AA52252" w:rsidR="009C1D07" w:rsidRPr="00707C4E" w:rsidRDefault="009C1D07" w:rsidP="009C1D07">
      <w:pPr>
        <w:rPr>
          <w:rFonts w:asciiTheme="majorHAnsi" w:hAnsiTheme="majorHAnsi" w:cstheme="majorHAnsi"/>
          <w:szCs w:val="24"/>
        </w:rPr>
      </w:pPr>
    </w:p>
    <w:p w14:paraId="0D9B927E" w14:textId="69D7FDB2" w:rsidR="009C1D07" w:rsidRPr="00707C4E" w:rsidRDefault="00B66586" w:rsidP="00B66586">
      <w:pPr>
        <w:pStyle w:val="kincstrcmsor"/>
        <w:rPr>
          <w:rFonts w:asciiTheme="majorHAnsi" w:hAnsiTheme="majorHAnsi" w:cstheme="majorHAnsi"/>
        </w:rPr>
      </w:pPr>
      <w:r w:rsidRPr="00707C4E">
        <w:rPr>
          <w:rFonts w:asciiTheme="majorHAnsi" w:hAnsiTheme="majorHAnsi" w:cstheme="majorHAnsi"/>
        </w:rPr>
        <w:t>Törzsanyag</w:t>
      </w:r>
      <w:r w:rsidR="00A93E24" w:rsidRPr="00707C4E">
        <w:rPr>
          <w:rFonts w:asciiTheme="majorHAnsi" w:hAnsiTheme="majorHAnsi" w:cstheme="majorHAnsi"/>
        </w:rPr>
        <w:t>:</w:t>
      </w:r>
    </w:p>
    <w:p w14:paraId="03007940" w14:textId="77777777" w:rsidR="00707C4E" w:rsidRDefault="00707C4E" w:rsidP="00707C4E">
      <w:pPr>
        <w:jc w:val="center"/>
        <w:rPr>
          <w:rFonts w:asciiTheme="majorHAnsi" w:hAnsiTheme="majorHAnsi" w:cstheme="majorHAnsi"/>
          <w:b/>
        </w:rPr>
      </w:pPr>
    </w:p>
    <w:p w14:paraId="7B277168" w14:textId="77777777" w:rsidR="00707C4E" w:rsidRPr="00707C4E" w:rsidRDefault="00707C4E" w:rsidP="00707C4E">
      <w:pPr>
        <w:jc w:val="both"/>
        <w:rPr>
          <w:rFonts w:asciiTheme="majorHAnsi" w:hAnsiTheme="majorHAnsi" w:cstheme="majorHAnsi"/>
          <w:i/>
          <w:szCs w:val="24"/>
        </w:rPr>
      </w:pPr>
      <w:r w:rsidRPr="00707C4E">
        <w:rPr>
          <w:rFonts w:asciiTheme="majorHAnsi" w:hAnsiTheme="majorHAnsi" w:cstheme="majorHAnsi"/>
          <w:i/>
          <w:szCs w:val="24"/>
        </w:rPr>
        <w:t>Ferenc pápa katekézisei a férfiről és a nőről. (</w:t>
      </w:r>
      <w:proofErr w:type="spellStart"/>
      <w:r w:rsidRPr="00707C4E">
        <w:rPr>
          <w:rFonts w:asciiTheme="majorHAnsi" w:hAnsiTheme="majorHAnsi" w:cstheme="majorHAnsi"/>
          <w:i/>
          <w:szCs w:val="24"/>
        </w:rPr>
        <w:t>Istenképiség</w:t>
      </w:r>
      <w:proofErr w:type="spellEnd"/>
      <w:r w:rsidRPr="00707C4E">
        <w:rPr>
          <w:rFonts w:asciiTheme="majorHAnsi" w:hAnsiTheme="majorHAnsi" w:cstheme="majorHAnsi"/>
          <w:i/>
          <w:szCs w:val="24"/>
        </w:rPr>
        <w:t>, - különbözőség, - kölcsönösség, - teremtettség.)</w:t>
      </w:r>
    </w:p>
    <w:p w14:paraId="6AC01D70" w14:textId="3336ADC6" w:rsidR="00707C4E" w:rsidRPr="00707C4E" w:rsidRDefault="00707C4E" w:rsidP="00707C4E">
      <w:pPr>
        <w:jc w:val="center"/>
        <w:rPr>
          <w:rFonts w:asciiTheme="majorHAnsi" w:hAnsiTheme="majorHAnsi" w:cstheme="majorHAnsi"/>
          <w:i/>
          <w:szCs w:val="24"/>
        </w:rPr>
      </w:pPr>
      <w:r w:rsidRPr="00707C4E">
        <w:rPr>
          <w:rFonts w:asciiTheme="majorHAnsi" w:hAnsiTheme="majorHAnsi" w:cstheme="majorHAnsi"/>
          <w:i/>
          <w:szCs w:val="24"/>
        </w:rPr>
        <w:t>Segédanyag „</w:t>
      </w:r>
      <w:proofErr w:type="gramStart"/>
      <w:r w:rsidRPr="00707C4E">
        <w:rPr>
          <w:rFonts w:asciiTheme="majorHAnsi" w:hAnsiTheme="majorHAnsi" w:cstheme="majorHAnsi"/>
          <w:i/>
          <w:szCs w:val="24"/>
        </w:rPr>
        <w:t>A</w:t>
      </w:r>
      <w:proofErr w:type="gramEnd"/>
      <w:r w:rsidRPr="00707C4E">
        <w:rPr>
          <w:rFonts w:asciiTheme="majorHAnsi" w:hAnsiTheme="majorHAnsi" w:cstheme="majorHAnsi"/>
          <w:i/>
          <w:szCs w:val="24"/>
        </w:rPr>
        <w:t xml:space="preserve"> férfi és a nő” tábor előadásainak feldolgozásához</w:t>
      </w:r>
    </w:p>
    <w:p w14:paraId="288F9A00" w14:textId="77777777" w:rsidR="00707C4E" w:rsidRDefault="00707C4E" w:rsidP="00707C4E">
      <w:pPr>
        <w:jc w:val="center"/>
        <w:rPr>
          <w:rFonts w:asciiTheme="majorHAnsi" w:hAnsiTheme="majorHAnsi" w:cstheme="majorHAnsi"/>
          <w:b/>
        </w:rPr>
      </w:pPr>
    </w:p>
    <w:p w14:paraId="426D1CD2" w14:textId="77777777" w:rsidR="00707C4E" w:rsidRDefault="00707C4E" w:rsidP="00707C4E">
      <w:pPr>
        <w:jc w:val="center"/>
        <w:rPr>
          <w:rFonts w:asciiTheme="majorHAnsi" w:hAnsiTheme="majorHAnsi" w:cstheme="majorHAnsi"/>
          <w:b/>
        </w:rPr>
      </w:pPr>
    </w:p>
    <w:p w14:paraId="7039D991" w14:textId="495E5198" w:rsidR="00707C4E" w:rsidRPr="00707C4E" w:rsidRDefault="00707C4E" w:rsidP="00707C4E">
      <w:pPr>
        <w:jc w:val="center"/>
        <w:rPr>
          <w:rFonts w:asciiTheme="majorHAnsi" w:hAnsiTheme="majorHAnsi" w:cstheme="majorHAnsi"/>
          <w:b/>
        </w:rPr>
      </w:pPr>
      <w:r w:rsidRPr="00707C4E">
        <w:rPr>
          <w:rFonts w:asciiTheme="majorHAnsi" w:hAnsiTheme="majorHAnsi" w:cstheme="majorHAnsi"/>
          <w:b/>
        </w:rPr>
        <w:t>Ferenc pápa katekézise, 2015. április 15.</w:t>
      </w:r>
    </w:p>
    <w:p w14:paraId="765C749A" w14:textId="61948558" w:rsidR="00707C4E" w:rsidRDefault="00707C4E" w:rsidP="00707C4E">
      <w:pPr>
        <w:jc w:val="both"/>
        <w:rPr>
          <w:rFonts w:asciiTheme="majorHAnsi" w:hAnsiTheme="majorHAnsi" w:cstheme="majorHAnsi"/>
          <w:b/>
          <w:sz w:val="18"/>
        </w:rPr>
      </w:pPr>
    </w:p>
    <w:p w14:paraId="19CC5EA2" w14:textId="2880DDF6" w:rsidR="00707C4E" w:rsidRDefault="00707C4E" w:rsidP="00707C4E">
      <w:pPr>
        <w:jc w:val="both"/>
        <w:rPr>
          <w:rFonts w:asciiTheme="majorHAnsi" w:hAnsiTheme="majorHAnsi" w:cstheme="majorHAnsi"/>
          <w:b/>
          <w:sz w:val="18"/>
        </w:rPr>
      </w:pPr>
    </w:p>
    <w:p w14:paraId="72CFF9FC" w14:textId="77777777" w:rsidR="00707C4E" w:rsidRPr="00707C4E" w:rsidRDefault="00707C4E" w:rsidP="00707C4E">
      <w:pPr>
        <w:jc w:val="both"/>
        <w:rPr>
          <w:rFonts w:asciiTheme="majorHAnsi" w:hAnsiTheme="majorHAnsi" w:cstheme="majorHAnsi"/>
          <w:b/>
          <w:sz w:val="18"/>
        </w:rPr>
      </w:pPr>
    </w:p>
    <w:p w14:paraId="53F22B8F"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Kedves testvéreim, jó napot kívánok!</w:t>
      </w:r>
    </w:p>
    <w:p w14:paraId="0C7DF148"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 xml:space="preserve">A mai katekézisben a család témájának egyik központi szempontjával foglalkozunk, mégpedig azzal a nagy ajándékkal, amelyet Isten az emberiségnek adott a férfi és a nő megteremtésével, valamint a házasság szentségével. A mostani és a következő katekézis az isteni teremtés csúcsán álló férfi és nő közötti különbségről és egymást kiegészítő </w:t>
      </w:r>
      <w:proofErr w:type="spellStart"/>
      <w:r w:rsidRPr="00707C4E">
        <w:rPr>
          <w:rFonts w:asciiTheme="majorHAnsi" w:hAnsiTheme="majorHAnsi" w:cstheme="majorHAnsi"/>
        </w:rPr>
        <w:t>voltukról</w:t>
      </w:r>
      <w:proofErr w:type="spellEnd"/>
      <w:r w:rsidRPr="00707C4E">
        <w:rPr>
          <w:rFonts w:asciiTheme="majorHAnsi" w:hAnsiTheme="majorHAnsi" w:cstheme="majorHAnsi"/>
        </w:rPr>
        <w:t xml:space="preserve"> szól, az ezeket követő két katekézis pedig a házasság más témáit érintik.</w:t>
      </w:r>
    </w:p>
    <w:p w14:paraId="569E12F3"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 xml:space="preserve">Kezdjük azzal, hogy egy rövid megjegyzést fűzünk a Teremtés könyvében található első teremtéselbeszéléshez. Ott azt olvassuk, hogy a világmindenség és az élőlények megteremtése után Isten megteremtette </w:t>
      </w:r>
      <w:proofErr w:type="spellStart"/>
      <w:r w:rsidRPr="00707C4E">
        <w:rPr>
          <w:rFonts w:asciiTheme="majorHAnsi" w:hAnsiTheme="majorHAnsi" w:cstheme="majorHAnsi"/>
        </w:rPr>
        <w:t>mesterművét</w:t>
      </w:r>
      <w:proofErr w:type="spellEnd"/>
      <w:r w:rsidRPr="00707C4E">
        <w:rPr>
          <w:rFonts w:asciiTheme="majorHAnsi" w:hAnsiTheme="majorHAnsi" w:cstheme="majorHAnsi"/>
        </w:rPr>
        <w:t>, vagyis az emberi lényt, akit saját képére alkotott: „Isten képmására teremtette, férfinak és nőnek teremtette őket” (</w:t>
      </w:r>
      <w:proofErr w:type="spellStart"/>
      <w:r w:rsidRPr="00707C4E">
        <w:rPr>
          <w:rFonts w:asciiTheme="majorHAnsi" w:hAnsiTheme="majorHAnsi" w:cstheme="majorHAnsi"/>
        </w:rPr>
        <w:t>Ter</w:t>
      </w:r>
      <w:proofErr w:type="spellEnd"/>
      <w:r w:rsidRPr="00707C4E">
        <w:rPr>
          <w:rFonts w:asciiTheme="majorHAnsi" w:hAnsiTheme="majorHAnsi" w:cstheme="majorHAnsi"/>
        </w:rPr>
        <w:t xml:space="preserve"> 1,27) – mondja a Teremtés könyve.</w:t>
      </w:r>
    </w:p>
    <w:p w14:paraId="0949CC2C"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 xml:space="preserve">Miként mindnyájan tudjuk, a nemek közötti </w:t>
      </w:r>
      <w:r w:rsidRPr="00707C4E">
        <w:rPr>
          <w:rStyle w:val="Kiemels"/>
          <w:rFonts w:asciiTheme="majorHAnsi" w:hAnsiTheme="majorHAnsi" w:cstheme="majorHAnsi"/>
        </w:rPr>
        <w:t>különbözőség</w:t>
      </w:r>
      <w:r w:rsidRPr="00707C4E">
        <w:rPr>
          <w:rFonts w:asciiTheme="majorHAnsi" w:hAnsiTheme="majorHAnsi" w:cstheme="majorHAnsi"/>
        </w:rPr>
        <w:t xml:space="preserve"> az élet számos megjelenési formájában, az élőlények széles skáláján jelen van, ám egyedül a férfi és a nő esetében hordja magán az </w:t>
      </w:r>
      <w:proofErr w:type="spellStart"/>
      <w:r w:rsidRPr="00707C4E">
        <w:rPr>
          <w:rFonts w:asciiTheme="majorHAnsi" w:hAnsiTheme="majorHAnsi" w:cstheme="majorHAnsi"/>
        </w:rPr>
        <w:t>istenképiséget</w:t>
      </w:r>
      <w:proofErr w:type="spellEnd"/>
      <w:r w:rsidRPr="00707C4E">
        <w:rPr>
          <w:rFonts w:asciiTheme="majorHAnsi" w:hAnsiTheme="majorHAnsi" w:cstheme="majorHAnsi"/>
        </w:rPr>
        <w:t xml:space="preserve"> és az Istenhez való hasonlóságot: a Szentírás szövege háromszor is megismétli két versen belül (26–27.): a férfi és a nő Isten képmásai, Istenhez hasonlók. Ez azt jelenti, hogy nemcsak önmagában a férfi Isten képmása, nemcsak önmagában a nő Isten képmása, hanem a férfi és a nő </w:t>
      </w:r>
      <w:proofErr w:type="gramStart"/>
      <w:r w:rsidRPr="00707C4E">
        <w:rPr>
          <w:rFonts w:asciiTheme="majorHAnsi" w:hAnsiTheme="majorHAnsi" w:cstheme="majorHAnsi"/>
        </w:rPr>
        <w:t>együttesen</w:t>
      </w:r>
      <w:proofErr w:type="gramEnd"/>
      <w:r w:rsidRPr="00707C4E">
        <w:rPr>
          <w:rFonts w:asciiTheme="majorHAnsi" w:hAnsiTheme="majorHAnsi" w:cstheme="majorHAnsi"/>
        </w:rPr>
        <w:t xml:space="preserve"> mint emberpár Isten képmásai. A férfi és a nő közötti különbség nem az egymással való szembeállításukat vagy egymásnak való alárendelését, hanem az egymással való közösségüket és az élet továbbadását szolgálja, mindig az </w:t>
      </w:r>
      <w:proofErr w:type="spellStart"/>
      <w:r w:rsidRPr="00707C4E">
        <w:rPr>
          <w:rFonts w:asciiTheme="majorHAnsi" w:hAnsiTheme="majorHAnsi" w:cstheme="majorHAnsi"/>
        </w:rPr>
        <w:t>istenképiség</w:t>
      </w:r>
      <w:proofErr w:type="spellEnd"/>
      <w:r w:rsidRPr="00707C4E">
        <w:rPr>
          <w:rFonts w:asciiTheme="majorHAnsi" w:hAnsiTheme="majorHAnsi" w:cstheme="majorHAnsi"/>
        </w:rPr>
        <w:t xml:space="preserve"> és az Istenhez való hasonlóságnak megfelelően.</w:t>
      </w:r>
    </w:p>
    <w:p w14:paraId="6F2A69EE"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lastRenderedPageBreak/>
        <w:t xml:space="preserve">A tapasztalat arra tanít minket, hogy az emberi lénynek a helyes önismerethez és a harmonikus fejlődéshez szüksége van a férfi és a nő közötti </w:t>
      </w:r>
      <w:r w:rsidRPr="00707C4E">
        <w:rPr>
          <w:rStyle w:val="Kiemels"/>
          <w:rFonts w:asciiTheme="majorHAnsi" w:hAnsiTheme="majorHAnsi" w:cstheme="majorHAnsi"/>
        </w:rPr>
        <w:t>kölcsönösségre</w:t>
      </w:r>
      <w:r w:rsidRPr="00707C4E">
        <w:rPr>
          <w:rFonts w:asciiTheme="majorHAnsi" w:hAnsiTheme="majorHAnsi" w:cstheme="majorHAnsi"/>
        </w:rPr>
        <w:t>. Ha ez hiányzik, meglátszanak a következményei. Arra teremtettünk, hogy meghallgassuk és segítsük egymást. Kijelenthetjük, hogy ha a férfi és a nő nem gazdagítják egymást – gondolkodásban és tevékenységben, érzelmi téren és munkában, sőt a hitben is – e kapcsolaton belül, akkor azt sem fogják teljesen megérteni, mit jelent férfinak és nőnek lenni.</w:t>
      </w:r>
    </w:p>
    <w:p w14:paraId="492EC745"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 xml:space="preserve">A mai modern kultúra új tereket, a szabadság új lehetőségeit és új mélységeket nyitott meg, hogy ezt a különbözőséget még gazdagabban megértsük. Ugyanakkor sok kétséget és nagy szkepticizmust is magával hozott. Például – teszem fel a kérdést – az úgynevezett </w:t>
      </w:r>
      <w:proofErr w:type="spellStart"/>
      <w:r w:rsidRPr="00707C4E">
        <w:rPr>
          <w:rFonts w:asciiTheme="majorHAnsi" w:hAnsiTheme="majorHAnsi" w:cstheme="majorHAnsi"/>
        </w:rPr>
        <w:t>genderelmélet</w:t>
      </w:r>
      <w:proofErr w:type="spellEnd"/>
      <w:r w:rsidRPr="00707C4E">
        <w:rPr>
          <w:rFonts w:asciiTheme="majorHAnsi" w:hAnsiTheme="majorHAnsi" w:cstheme="majorHAnsi"/>
        </w:rPr>
        <w:t xml:space="preserve"> nem annak a frusztrációnak és reményvesztettségnek is kifejeződése-e, amely a nemek közötti különbségek megszüntetésére törekszik, mert nem tud többé mit kezdeni velük? Bizony fennáll a veszély, hogy hátrafelé teszünk egy lépést! A különbségek eltörlése ugyanis nem megoldás, hanem maga a </w:t>
      </w:r>
      <w:proofErr w:type="gramStart"/>
      <w:r w:rsidRPr="00707C4E">
        <w:rPr>
          <w:rFonts w:asciiTheme="majorHAnsi" w:hAnsiTheme="majorHAnsi" w:cstheme="majorHAnsi"/>
        </w:rPr>
        <w:t>probléma</w:t>
      </w:r>
      <w:proofErr w:type="gramEnd"/>
      <w:r w:rsidRPr="00707C4E">
        <w:rPr>
          <w:rFonts w:asciiTheme="majorHAnsi" w:hAnsiTheme="majorHAnsi" w:cstheme="majorHAnsi"/>
        </w:rPr>
        <w:t xml:space="preserve">. Kapcsolati nehézségeik megoldása érdekében a férfinak és a nőnek inkább többet kellene beszélgetniük egymással, jobban meg kellene hallgatniuk, alaposabban meg kellene ismerniük és mélyebben kellene szeretniük egymást. Tisztelettel kellene bánniuk és barátságosan kellene együttműködniük egymással. </w:t>
      </w:r>
    </w:p>
    <w:p w14:paraId="229F8CFE"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Ezeken az emberi alapokon – Isten kegyelmének segítségével – lehetséges házassági kapcsolatot létesíteni és családot alapítani egész életre szólóan. A házassági és családi kötelék komoly dolog, és mindenki számára, nem csak a keresztényeknek az. Szeretném buzdítani az értelmiségieket, hogy ne tegyék zárójelbe ezt a témát, mintha másodlagos fontosságú lenne egy szabadabb és igazságosabb társadalom építése szempontjából.</w:t>
      </w:r>
    </w:p>
    <w:p w14:paraId="5DF0A777"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Isten a férfi és nő szövetségére bízta a földet: e szövetség kudarca kiszikkasztja az érzelmek világát és elhomályosítja a remény égboltját. Ennek aggasztó jelei már látszanak. A sok közül két olyan pontot szeretnék kiemelni, amelyekre sürgősen figyelmet kell szentelnünk.</w:t>
      </w:r>
    </w:p>
    <w:p w14:paraId="74556D19"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 xml:space="preserve">Az első: kétségtelen, hogy sokkal többet kell tennünk a nők érdekében, ha a férfi és a nő közötti kölcsönösséget szeretnénk megerősíteni. Nem csupán arra van szükség, hogy jobban meghallgassuk a nőket, hanem arra is, hogy </w:t>
      </w:r>
      <w:proofErr w:type="spellStart"/>
      <w:r w:rsidRPr="00707C4E">
        <w:rPr>
          <w:rFonts w:asciiTheme="majorHAnsi" w:hAnsiTheme="majorHAnsi" w:cstheme="majorHAnsi"/>
        </w:rPr>
        <w:t>szavuknak</w:t>
      </w:r>
      <w:proofErr w:type="spellEnd"/>
      <w:r w:rsidRPr="00707C4E">
        <w:rPr>
          <w:rFonts w:asciiTheme="majorHAnsi" w:hAnsiTheme="majorHAnsi" w:cstheme="majorHAnsi"/>
        </w:rPr>
        <w:t xml:space="preserve"> valódi súlya, elismert tekintélye legyen mind a társadalomban, mind az egyházban. Jézusnak a nőkhöz való evangéliumi hozzáállása – a miénknél kedvezőtlenebb körülmények között, amikor a nő ténylegesen másodrendű volt – erős fénnyel világít meg egy olyan utat, amely messzire visz, és amelyen alig tettünk meg eddig pár lépést. Még nem értettük meg egész mélységében, milyen dolgokat adhat nekünk és az egész társadalomnak a női </w:t>
      </w:r>
      <w:proofErr w:type="gramStart"/>
      <w:r w:rsidRPr="00707C4E">
        <w:rPr>
          <w:rFonts w:asciiTheme="majorHAnsi" w:hAnsiTheme="majorHAnsi" w:cstheme="majorHAnsi"/>
        </w:rPr>
        <w:t>géniusz</w:t>
      </w:r>
      <w:proofErr w:type="gramEnd"/>
      <w:r w:rsidRPr="00707C4E">
        <w:rPr>
          <w:rFonts w:asciiTheme="majorHAnsi" w:hAnsiTheme="majorHAnsi" w:cstheme="majorHAnsi"/>
        </w:rPr>
        <w:t xml:space="preserve">: a nő más szemmel látja a dolgokat, és ez kiegészíti a férfiak gondolkodását. Ezen az úton pedig nagyobb kreativitással és merészséggel kell </w:t>
      </w:r>
      <w:proofErr w:type="spellStart"/>
      <w:r w:rsidRPr="00707C4E">
        <w:rPr>
          <w:rFonts w:asciiTheme="majorHAnsi" w:hAnsiTheme="majorHAnsi" w:cstheme="majorHAnsi"/>
        </w:rPr>
        <w:t>előrehaladnunk</w:t>
      </w:r>
      <w:proofErr w:type="spellEnd"/>
      <w:r w:rsidRPr="00707C4E">
        <w:rPr>
          <w:rFonts w:asciiTheme="majorHAnsi" w:hAnsiTheme="majorHAnsi" w:cstheme="majorHAnsi"/>
        </w:rPr>
        <w:t>!</w:t>
      </w:r>
    </w:p>
    <w:p w14:paraId="0C47555E"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 xml:space="preserve">Második gondolatom ahhoz a témához kapcsolódik, hogy a férfi és nő Isten képmására teremtettek. Felteszem a kérdést: vajon az Istenbe vetett </w:t>
      </w:r>
      <w:proofErr w:type="gramStart"/>
      <w:r w:rsidRPr="00707C4E">
        <w:rPr>
          <w:rFonts w:asciiTheme="majorHAnsi" w:hAnsiTheme="majorHAnsi" w:cstheme="majorHAnsi"/>
        </w:rPr>
        <w:t>kollektív</w:t>
      </w:r>
      <w:proofErr w:type="gramEnd"/>
      <w:r w:rsidRPr="00707C4E">
        <w:rPr>
          <w:rFonts w:asciiTheme="majorHAnsi" w:hAnsiTheme="majorHAnsi" w:cstheme="majorHAnsi"/>
        </w:rPr>
        <w:t xml:space="preserve"> bizalom válsága – mely sokat árt nekünk, reménytelenséggel, hitetlenséggel és cinizmussal betegít meg bennünket – nem függ-e össze a férfi és nő közötti szövetség válságával? A Szentírásnak a földi paradicsomról és a bűnbeesésről szóló elbeszélése ugyanis éppen arra világít rá, hogy az Istennel való közösség tükröződik az emberpár közösségében, a mennyei Atyába vetett bizalom elvesztése pedig megoszláshoz és ellentéthez vezet a férfi és a nő között.</w:t>
      </w:r>
    </w:p>
    <w:p w14:paraId="27A29F3D" w14:textId="77777777" w:rsidR="00707C4E" w:rsidRPr="00707C4E" w:rsidRDefault="00707C4E" w:rsidP="00707C4E">
      <w:pPr>
        <w:ind w:firstLine="708"/>
        <w:jc w:val="both"/>
        <w:rPr>
          <w:rFonts w:asciiTheme="majorHAnsi" w:hAnsiTheme="majorHAnsi" w:cstheme="majorHAnsi"/>
        </w:rPr>
      </w:pPr>
      <w:r w:rsidRPr="00707C4E">
        <w:rPr>
          <w:rFonts w:asciiTheme="majorHAnsi" w:hAnsiTheme="majorHAnsi" w:cstheme="majorHAnsi"/>
        </w:rPr>
        <w:t xml:space="preserve">Ebből látszik, milyen nagy az egyháznak, minden hívőnek és mindenekelőtt minden hívő családnak a felelőssége, hogy újra felfedezzük </w:t>
      </w:r>
      <w:proofErr w:type="gramStart"/>
      <w:r w:rsidRPr="00707C4E">
        <w:rPr>
          <w:rFonts w:asciiTheme="majorHAnsi" w:hAnsiTheme="majorHAnsi" w:cstheme="majorHAnsi"/>
        </w:rPr>
        <w:t>Isten teremtő</w:t>
      </w:r>
      <w:proofErr w:type="gramEnd"/>
      <w:r w:rsidRPr="00707C4E">
        <w:rPr>
          <w:rFonts w:asciiTheme="majorHAnsi" w:hAnsiTheme="majorHAnsi" w:cstheme="majorHAnsi"/>
        </w:rPr>
        <w:t xml:space="preserve"> tervének szépségét, amely a férfi és a nő közötti szövetségbe is belevési Isten képmását. A föld megtelik harmóniával és bizalommal, amikor a férfi és a nő közötti szövetséget jól élik meg. Ha pedig a férfi és a nő együttesen törekednek az egymással és az Istennel való szövetség szép megélésére, kétségtelenül el is érik. Jézus kifejezetten bátorít minket arra, hogy tegyünk tanúságot erről a szépségről, az </w:t>
      </w:r>
      <w:proofErr w:type="spellStart"/>
      <w:r w:rsidRPr="00707C4E">
        <w:rPr>
          <w:rFonts w:asciiTheme="majorHAnsi" w:hAnsiTheme="majorHAnsi" w:cstheme="majorHAnsi"/>
        </w:rPr>
        <w:t>istenképiségről</w:t>
      </w:r>
      <w:proofErr w:type="spellEnd"/>
      <w:r w:rsidRPr="00707C4E">
        <w:rPr>
          <w:rFonts w:asciiTheme="majorHAnsi" w:hAnsiTheme="majorHAnsi" w:cstheme="majorHAnsi"/>
        </w:rPr>
        <w:t>.</w:t>
      </w:r>
    </w:p>
    <w:p w14:paraId="24C3A175" w14:textId="77777777" w:rsidR="00707C4E" w:rsidRPr="00707C4E" w:rsidRDefault="00707C4E" w:rsidP="00707C4E">
      <w:pPr>
        <w:jc w:val="center"/>
        <w:rPr>
          <w:rFonts w:asciiTheme="majorHAnsi" w:hAnsiTheme="majorHAnsi" w:cstheme="majorHAnsi"/>
          <w:b/>
        </w:rPr>
      </w:pPr>
    </w:p>
    <w:p w14:paraId="0015C51F" w14:textId="77777777" w:rsidR="00707C4E" w:rsidRPr="00707C4E" w:rsidRDefault="00707C4E" w:rsidP="00707C4E">
      <w:pPr>
        <w:jc w:val="center"/>
        <w:rPr>
          <w:rFonts w:asciiTheme="majorHAnsi" w:hAnsiTheme="majorHAnsi" w:cstheme="majorHAnsi"/>
          <w:b/>
        </w:rPr>
      </w:pPr>
      <w:r w:rsidRPr="00707C4E">
        <w:rPr>
          <w:rFonts w:asciiTheme="majorHAnsi" w:hAnsiTheme="majorHAnsi" w:cstheme="majorHAnsi"/>
          <w:b/>
        </w:rPr>
        <w:t>Ferenc pápa katekézise, 2015. április 22.</w:t>
      </w:r>
    </w:p>
    <w:p w14:paraId="5E37F1E7" w14:textId="77777777" w:rsidR="00707C4E" w:rsidRPr="00707C4E" w:rsidRDefault="00707C4E" w:rsidP="00707C4E">
      <w:pPr>
        <w:jc w:val="both"/>
        <w:rPr>
          <w:rFonts w:asciiTheme="majorHAnsi" w:eastAsia="Times New Roman" w:hAnsiTheme="majorHAnsi" w:cstheme="majorHAnsi"/>
          <w:szCs w:val="24"/>
        </w:rPr>
      </w:pPr>
    </w:p>
    <w:p w14:paraId="23481B3D"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Kedves testvéreim, jó napot kívánok!</w:t>
      </w:r>
    </w:p>
    <w:p w14:paraId="2049BEFD"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A családról szóló előző katekézisemet az ember teremtéséről szóló első elbeszélés alapján tartottam. A Teremtés könyvének első fejezetében ezt olvassuk: „Isten megteremtette az embert az ő képmására: Isten képmására teremtette; férfinak és nőnek teremtette őket.” (</w:t>
      </w:r>
      <w:proofErr w:type="spellStart"/>
      <w:r w:rsidRPr="00707C4E">
        <w:rPr>
          <w:rFonts w:asciiTheme="majorHAnsi" w:eastAsia="Times New Roman" w:hAnsiTheme="majorHAnsi" w:cstheme="majorHAnsi"/>
          <w:szCs w:val="24"/>
        </w:rPr>
        <w:t>Ter</w:t>
      </w:r>
      <w:proofErr w:type="spellEnd"/>
      <w:r w:rsidRPr="00707C4E">
        <w:rPr>
          <w:rFonts w:asciiTheme="majorHAnsi" w:eastAsia="Times New Roman" w:hAnsiTheme="majorHAnsi" w:cstheme="majorHAnsi"/>
          <w:szCs w:val="24"/>
        </w:rPr>
        <w:t xml:space="preserve"> 1,27)</w:t>
      </w:r>
    </w:p>
    <w:p w14:paraId="4830C2DB"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 xml:space="preserve">Ma szeretném kiegészíteni gondolataimat a második teremtéselbeszéléssel, amelyet a második fejezetben találunk. Ott azt olvassuk, hogy a föld és az ég megteremtése után az Úristen „megalkotta az embert </w:t>
      </w:r>
      <w:r w:rsidRPr="00707C4E">
        <w:rPr>
          <w:rFonts w:asciiTheme="majorHAnsi" w:eastAsia="Times New Roman" w:hAnsiTheme="majorHAnsi" w:cstheme="majorHAnsi"/>
          <w:szCs w:val="24"/>
        </w:rPr>
        <w:lastRenderedPageBreak/>
        <w:t xml:space="preserve">a föld porából, és orrába lehelte az élet leheletét; így lett az ember élőlénnyé” (2,7). Ő a teremtés koronája, de valami hiányzik. Isten </w:t>
      </w:r>
      <w:proofErr w:type="gramStart"/>
      <w:r w:rsidRPr="00707C4E">
        <w:rPr>
          <w:rFonts w:asciiTheme="majorHAnsi" w:eastAsia="Times New Roman" w:hAnsiTheme="majorHAnsi" w:cstheme="majorHAnsi"/>
          <w:szCs w:val="24"/>
        </w:rPr>
        <w:t>azután</w:t>
      </w:r>
      <w:proofErr w:type="gramEnd"/>
      <w:r w:rsidRPr="00707C4E">
        <w:rPr>
          <w:rFonts w:asciiTheme="majorHAnsi" w:eastAsia="Times New Roman" w:hAnsiTheme="majorHAnsi" w:cstheme="majorHAnsi"/>
          <w:szCs w:val="24"/>
        </w:rPr>
        <w:t xml:space="preserve"> egy gyönyörű kertbe helyezi az embert, hogy gondozza és őrizze azt (vö. 2,15).</w:t>
      </w:r>
    </w:p>
    <w:p w14:paraId="11B02853"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A Szentlélek, aki az egész Szentírást sugalmazta, egy rövid időre felvillantja az asszony nélküli, hiányt szenvedő, egyedül élő férfi képét. Megsejteti velünk, mit gondol, mit érez Isten, aki nézi és figyeli a magányos Ádámot a kertben: szabad, uralkodik</w:t>
      </w:r>
      <w:proofErr w:type="gramStart"/>
      <w:r w:rsidRPr="00707C4E">
        <w:rPr>
          <w:rFonts w:asciiTheme="majorHAnsi" w:eastAsia="Times New Roman" w:hAnsiTheme="majorHAnsi" w:cstheme="majorHAnsi"/>
          <w:szCs w:val="24"/>
        </w:rPr>
        <w:t>…,</w:t>
      </w:r>
      <w:proofErr w:type="gramEnd"/>
      <w:r w:rsidRPr="00707C4E">
        <w:rPr>
          <w:rFonts w:asciiTheme="majorHAnsi" w:eastAsia="Times New Roman" w:hAnsiTheme="majorHAnsi" w:cstheme="majorHAnsi"/>
          <w:szCs w:val="24"/>
        </w:rPr>
        <w:t xml:space="preserve"> de egyedül van. És látja Isten, hogy ez „nem jó”: hiányzik neki a közösség, nem teljes az élete. Így „nem jó” – mondja Isten, és hozzáteszi: „segítőtársat akarok neki készíteni, aki hozzá illő” (2,18).</w:t>
      </w:r>
    </w:p>
    <w:p w14:paraId="2E07A6AF"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Akkor Isten az ember elé vezeti az összes állatot; az ember mindegyiknek nevet ad – ez a kép újfent azt fejezi ki, hogy az ember uralmat kapott a teremtés felett –, de az állatok között nem talál magához hasonlót. Az ember továbbra is magányos. Végezetül, amikor Isten eléje vezeti az asszonyt, az ember ujjongva ismeri fel, hogy ez a teremtmény – és csak ez – az ő része: „csont a csontomból, hús a húsomból” (2,23). Végre megjelenik a szembenállás, megjelenik a kölcsönösség. Ha valaki – csak példaképpen mondom, hogy jobban érthető legyen – szeretne kezet fogni valakivel, kell, hogy valaki szemben álljon vele; ha kinyújtom a kezem, és nincs velem szemben senki, akkor nem tudok kezet fogni, hiányzik a kölcsönösség. Ilyen volt a férfi, hiányzott neki valami ahhoz, hogy az élete teljes legyen, nem volt benne kölcsönösség.</w:t>
      </w:r>
    </w:p>
    <w:p w14:paraId="769259B1"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 xml:space="preserve">A nő nem a férfi „viszontválasza”, hanem közvetlenül </w:t>
      </w:r>
      <w:proofErr w:type="gramStart"/>
      <w:r w:rsidRPr="00707C4E">
        <w:rPr>
          <w:rFonts w:asciiTheme="majorHAnsi" w:eastAsia="Times New Roman" w:hAnsiTheme="majorHAnsi" w:cstheme="majorHAnsi"/>
          <w:szCs w:val="24"/>
        </w:rPr>
        <w:t>Isten teremtő</w:t>
      </w:r>
      <w:proofErr w:type="gramEnd"/>
      <w:r w:rsidRPr="00707C4E">
        <w:rPr>
          <w:rFonts w:asciiTheme="majorHAnsi" w:eastAsia="Times New Roman" w:hAnsiTheme="majorHAnsi" w:cstheme="majorHAnsi"/>
          <w:szCs w:val="24"/>
        </w:rPr>
        <w:t xml:space="preserve"> mozdulatából származik. A „borda” képe egyáltalán nem az alacsonyrendűséget vagy alárendeltséget fejezi ki, épp ellenkezőleg: a férfi és a nő egylényegűek, kiegészítik egymást, és kölcsönösség van közöttük. Az a tény – szintén a szentírási példázat szerint –, hogy Isten a nőt akkor alkotja meg, amikor a férfi alszik, épp azt emeli ki, hogy a nő semmiképpen sem a férfi teremtménye, hanem Istené. De másvalamit is sugall: ahhoz, hogy a férfi megtalálja a nőt – mondhatni, hogy megtalálja a szerelmet a nőben –, előbb meg kell álmodnia, aztán majd meg is találja.</w:t>
      </w:r>
    </w:p>
    <w:p w14:paraId="6787DE80"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Istennek nagy, közvetlen és teljes a bizalma a férfiban és a nőben, akikre rábízza a földet. Megbízik bennük. Igen ám, de a gonosz elülteti elméjükbe a gyanút, a hitetlenséget, a bizalmatlanságot. Végül pedig bekövetkezik az engedetlenség az őket védő paranccsal szemben. Erőt vesz rajtuk a mindenhatóság őrülete, amely mindent beszennyez, és tönkreteszi az összhangot. Mi is – mindannyian – milyen sokszor érezzük ezt magunkban!</w:t>
      </w:r>
    </w:p>
    <w:p w14:paraId="626FB06F"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A bűn bizalmatlanságot és megosztást kelt a férfi és a nő között. Kapcsolatukat megterheli az erőfölénnyel való visszaélésnek, a másik lekezelésének, hamis rászedésének és megalázó megnyomorításának ezernyi formája, sokszor a legdrámaibb és legerőszakosabb módon. A történelemben látjuk ennek nyomait. Gondoljunk csak a patriarkális társadalmak negatív túlzásaira. Gondoljunk csak a férfiuralom sokféle megnyilvánulási formájára, amely a nőt másodrangú lényként kezelte. Gondoljunk csak a női test tárgyként és kereskedelmi cikként való kezelésére a média mai világában. De gondolhatunk arra is, mennyire terjed manapság a bizalmatlanság, a szkepticizmus, sőt az ellenségesség – főként a nők érzékelhető lenézéséből eredően – a férfi és a nő közötti olyan életszövetséggel szemben, amely képes elmélyíteni kapcsolatuk bensőségességét és megvédeni különbözőségük méltóságát.</w:t>
      </w:r>
    </w:p>
    <w:p w14:paraId="71D08DA7"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 xml:space="preserve">Ha nem támad ismét rokonszenv ezen életszövetség iránt, amely képes megvédeni a jövő nemzedékeket a bizalmatlanságtól és közömbösségtől, akkor a gyermekek a házassági szövetség gyökereitől megfosztva jönnek a világra már az anyaméhtől fogva. A férfi és a nő közötti </w:t>
      </w:r>
      <w:proofErr w:type="gramStart"/>
      <w:r w:rsidRPr="00707C4E">
        <w:rPr>
          <w:rFonts w:asciiTheme="majorHAnsi" w:eastAsia="Times New Roman" w:hAnsiTheme="majorHAnsi" w:cstheme="majorHAnsi"/>
          <w:szCs w:val="24"/>
        </w:rPr>
        <w:t>stabil</w:t>
      </w:r>
      <w:proofErr w:type="gramEnd"/>
      <w:r w:rsidRPr="00707C4E">
        <w:rPr>
          <w:rFonts w:asciiTheme="majorHAnsi" w:eastAsia="Times New Roman" w:hAnsiTheme="majorHAnsi" w:cstheme="majorHAnsi"/>
          <w:szCs w:val="24"/>
        </w:rPr>
        <w:t xml:space="preserve"> és az élet továbbadására irányuló életszövetség társadalmi leértékelése nyilvánvalóan mindenki számára veszteséget jelent. Ismét megbecsülést kell szereznünk a házasságnak és a családnak! A Szentírás egy nagyon szép dolgot mond: a férfi rátalál a nőre, találkoznak, de ahhoz, hogy teljesen rátaláljon, valamit el kell hagynia. Ezért a férfi elhagyja apját, anyját, hogy a feleségével legyen! Milyen szép! Ez azt jelenti, hogy új útra kell lépnie. A férfi egészen a nőé, a nő pedig egészen a férfié.</w:t>
      </w:r>
    </w:p>
    <w:p w14:paraId="68D73F1E" w14:textId="77777777" w:rsidR="00707C4E" w:rsidRPr="00707C4E" w:rsidRDefault="00707C4E" w:rsidP="00707C4E">
      <w:pPr>
        <w:ind w:firstLine="708"/>
        <w:jc w:val="both"/>
        <w:rPr>
          <w:rFonts w:asciiTheme="majorHAnsi" w:eastAsia="Times New Roman" w:hAnsiTheme="majorHAnsi" w:cstheme="majorHAnsi"/>
          <w:szCs w:val="24"/>
        </w:rPr>
      </w:pPr>
      <w:r w:rsidRPr="00707C4E">
        <w:rPr>
          <w:rFonts w:asciiTheme="majorHAnsi" w:eastAsia="Times New Roman" w:hAnsiTheme="majorHAnsi" w:cstheme="majorHAnsi"/>
          <w:szCs w:val="24"/>
        </w:rPr>
        <w:t xml:space="preserve">A mai körülmények között a férfi és a nő közötti életszövetség védelmezése – még ha bűnösök és sérültek, zavartak és </w:t>
      </w:r>
      <w:proofErr w:type="spellStart"/>
      <w:r w:rsidRPr="00707C4E">
        <w:rPr>
          <w:rFonts w:asciiTheme="majorHAnsi" w:eastAsia="Times New Roman" w:hAnsiTheme="majorHAnsi" w:cstheme="majorHAnsi"/>
          <w:szCs w:val="24"/>
        </w:rPr>
        <w:t>megalázottak</w:t>
      </w:r>
      <w:proofErr w:type="spellEnd"/>
      <w:r w:rsidRPr="00707C4E">
        <w:rPr>
          <w:rFonts w:asciiTheme="majorHAnsi" w:eastAsia="Times New Roman" w:hAnsiTheme="majorHAnsi" w:cstheme="majorHAnsi"/>
          <w:szCs w:val="24"/>
        </w:rPr>
        <w:t xml:space="preserve">, reményvesztettek és bizonytalanok is ők – komoly és lelkesítő feladat számunkra, hívők számára. A teremtésről és a bűnbeesésről szóló szentírási elbeszélés – a végén – ennek gyönyörű képét tárja elénk: „Az Úristen bőrből ruhát készített a férfinak és feleségének, és felöltöztette őket” (3,21). Álmélkodva szemléljük, milyen gyengéd szeretetről tanúskodik ez a kép a bűnös emberpár iránt: ez Isten gyengédsége a férfi és a nő iránt! Isten atyaként védelmezi az emberpárt. Maga Isten viseli gondját az embernek, őrzi kezének </w:t>
      </w:r>
      <w:proofErr w:type="spellStart"/>
      <w:r w:rsidRPr="00707C4E">
        <w:rPr>
          <w:rFonts w:asciiTheme="majorHAnsi" w:eastAsia="Times New Roman" w:hAnsiTheme="majorHAnsi" w:cstheme="majorHAnsi"/>
          <w:szCs w:val="24"/>
        </w:rPr>
        <w:t>mesterművét</w:t>
      </w:r>
      <w:proofErr w:type="spellEnd"/>
      <w:r w:rsidRPr="00707C4E">
        <w:rPr>
          <w:rFonts w:asciiTheme="majorHAnsi" w:eastAsia="Times New Roman" w:hAnsiTheme="majorHAnsi" w:cstheme="majorHAnsi"/>
          <w:szCs w:val="24"/>
        </w:rPr>
        <w:t>.</w:t>
      </w:r>
    </w:p>
    <w:p w14:paraId="1E2C7533" w14:textId="249D610E" w:rsidR="00707C4E" w:rsidRPr="00707C4E" w:rsidRDefault="00707C4E" w:rsidP="00707C4E">
      <w:pPr>
        <w:pStyle w:val="kincstrcmsor"/>
        <w:rPr>
          <w:rFonts w:asciiTheme="majorHAnsi" w:hAnsiTheme="majorHAnsi" w:cstheme="majorHAnsi"/>
        </w:rPr>
      </w:pPr>
      <w:r w:rsidRPr="00707C4E">
        <w:rPr>
          <w:rFonts w:asciiTheme="majorHAnsi" w:eastAsia="Times New Roman" w:hAnsiTheme="majorHAnsi" w:cstheme="majorHAnsi"/>
          <w:color w:val="000000"/>
          <w:szCs w:val="24"/>
        </w:rPr>
        <w:br/>
      </w:r>
    </w:p>
    <w:p w14:paraId="23BC72D3" w14:textId="77777777" w:rsidR="00402CA2" w:rsidRPr="00707C4E" w:rsidRDefault="00402CA2" w:rsidP="00B66586">
      <w:pPr>
        <w:pStyle w:val="kincstrcmsor"/>
        <w:rPr>
          <w:rFonts w:asciiTheme="majorHAnsi" w:hAnsiTheme="majorHAnsi" w:cstheme="majorHAnsi"/>
        </w:rPr>
      </w:pPr>
    </w:p>
    <w:p w14:paraId="244FAA57" w14:textId="77777777" w:rsidR="00B66586" w:rsidRPr="00707C4E" w:rsidRDefault="00B66586" w:rsidP="00B66586">
      <w:pPr>
        <w:pStyle w:val="kincstrcmsor"/>
        <w:rPr>
          <w:rFonts w:asciiTheme="majorHAnsi" w:hAnsiTheme="majorHAnsi" w:cstheme="majorHAnsi"/>
        </w:rPr>
      </w:pPr>
      <w:r w:rsidRPr="00707C4E">
        <w:rPr>
          <w:rFonts w:asciiTheme="majorHAnsi" w:hAnsiTheme="majorHAnsi" w:cstheme="majorHAnsi"/>
        </w:rPr>
        <w:t xml:space="preserve">Eszközigény: </w:t>
      </w:r>
    </w:p>
    <w:p w14:paraId="1F4698C9" w14:textId="77777777" w:rsidR="00B66586" w:rsidRPr="00707C4E" w:rsidRDefault="00B66586" w:rsidP="00A93E24">
      <w:pPr>
        <w:rPr>
          <w:rFonts w:asciiTheme="majorHAnsi" w:hAnsiTheme="majorHAnsi" w:cstheme="majorHAnsi"/>
          <w:szCs w:val="24"/>
        </w:rPr>
      </w:pPr>
    </w:p>
    <w:sectPr w:rsidR="00B66586" w:rsidRPr="00707C4E"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4823" w14:textId="77777777" w:rsidR="009E20B1" w:rsidRDefault="009E20B1" w:rsidP="00DC5291">
      <w:r>
        <w:separator/>
      </w:r>
    </w:p>
  </w:endnote>
  <w:endnote w:type="continuationSeparator" w:id="0">
    <w:p w14:paraId="11EF3C4B" w14:textId="77777777" w:rsidR="009E20B1" w:rsidRDefault="009E20B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324F352" w:rsidR="00482C29" w:rsidRDefault="00482C29">
        <w:pPr>
          <w:pStyle w:val="llb"/>
          <w:jc w:val="right"/>
        </w:pPr>
        <w:r>
          <w:fldChar w:fldCharType="begin"/>
        </w:r>
        <w:r>
          <w:instrText>PAGE   \* MERGEFORMAT</w:instrText>
        </w:r>
        <w:r>
          <w:fldChar w:fldCharType="separate"/>
        </w:r>
        <w:r w:rsidR="00B66357">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1E233" w14:textId="77777777" w:rsidR="009E20B1" w:rsidRDefault="009E20B1" w:rsidP="00DC5291">
      <w:r>
        <w:separator/>
      </w:r>
    </w:p>
  </w:footnote>
  <w:footnote w:type="continuationSeparator" w:id="0">
    <w:p w14:paraId="59002740" w14:textId="77777777" w:rsidR="009E20B1" w:rsidRDefault="009E20B1"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9634F"/>
    <w:rsid w:val="002A3124"/>
    <w:rsid w:val="002C53DA"/>
    <w:rsid w:val="002D558E"/>
    <w:rsid w:val="002D6176"/>
    <w:rsid w:val="00305BDF"/>
    <w:rsid w:val="00393341"/>
    <w:rsid w:val="003B7F82"/>
    <w:rsid w:val="003F607F"/>
    <w:rsid w:val="00402CA2"/>
    <w:rsid w:val="00482C29"/>
    <w:rsid w:val="00492C2B"/>
    <w:rsid w:val="00512E87"/>
    <w:rsid w:val="005668BF"/>
    <w:rsid w:val="0057084B"/>
    <w:rsid w:val="00597783"/>
    <w:rsid w:val="005A307F"/>
    <w:rsid w:val="005C0F32"/>
    <w:rsid w:val="00600282"/>
    <w:rsid w:val="00612289"/>
    <w:rsid w:val="00643D20"/>
    <w:rsid w:val="00660588"/>
    <w:rsid w:val="0069348B"/>
    <w:rsid w:val="006E7EFB"/>
    <w:rsid w:val="00707C4E"/>
    <w:rsid w:val="00734543"/>
    <w:rsid w:val="007439F0"/>
    <w:rsid w:val="00744DB7"/>
    <w:rsid w:val="00753933"/>
    <w:rsid w:val="00804290"/>
    <w:rsid w:val="00820B9D"/>
    <w:rsid w:val="00874976"/>
    <w:rsid w:val="008A797D"/>
    <w:rsid w:val="008B6515"/>
    <w:rsid w:val="009B2892"/>
    <w:rsid w:val="009C1D07"/>
    <w:rsid w:val="009E20B1"/>
    <w:rsid w:val="00A07B03"/>
    <w:rsid w:val="00A20D8A"/>
    <w:rsid w:val="00A4105F"/>
    <w:rsid w:val="00A76A84"/>
    <w:rsid w:val="00A93E24"/>
    <w:rsid w:val="00AA0640"/>
    <w:rsid w:val="00AF341D"/>
    <w:rsid w:val="00B11BE8"/>
    <w:rsid w:val="00B278A8"/>
    <w:rsid w:val="00B33671"/>
    <w:rsid w:val="00B63657"/>
    <w:rsid w:val="00B663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basedOn w:val="Bekezdsalapbettpusa"/>
    <w:uiPriority w:val="20"/>
    <w:qFormat/>
    <w:rsid w:val="00707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77E48"/>
    <w:rsid w:val="009D17C5"/>
    <w:rsid w:val="00A417B3"/>
    <w:rsid w:val="00A62A92"/>
    <w:rsid w:val="00A834DB"/>
    <w:rsid w:val="00A843D6"/>
    <w:rsid w:val="00AA063D"/>
    <w:rsid w:val="00C23A4E"/>
    <w:rsid w:val="00DE74F4"/>
    <w:rsid w:val="00E75B0C"/>
    <w:rsid w:val="00E8782E"/>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5BE9-9983-47EF-B3E0-9F1CA9A9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1859</Words>
  <Characters>10597</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2020-04-18T11:04:00Z</dcterms:created>
  <dcterms:modified xsi:type="dcterms:W3CDTF">2020-04-30T13:33:00Z</dcterms:modified>
</cp:coreProperties>
</file>