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E4D0E" w14:textId="77777777" w:rsidR="00AA0640" w:rsidRDefault="00AA0640" w:rsidP="00A757C8"/>
    <w:tbl>
      <w:tblPr>
        <w:tblStyle w:val="a"/>
        <w:tblW w:w="1037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3"/>
        <w:gridCol w:w="3119"/>
        <w:gridCol w:w="2835"/>
      </w:tblGrid>
      <w:tr w:rsidR="00261B0F" w14:paraId="771D0A1F" w14:textId="77777777" w:rsidTr="00C72C9B">
        <w:trPr>
          <w:trHeight w:val="120"/>
        </w:trPr>
        <w:tc>
          <w:tcPr>
            <w:tcW w:w="7542" w:type="dxa"/>
            <w:gridSpan w:val="2"/>
          </w:tcPr>
          <w:p w14:paraId="7B9ECA47" w14:textId="033032FD" w:rsidR="00261B0F" w:rsidRDefault="00B66586" w:rsidP="00A757C8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4B660F">
              <w:rPr>
                <w:b/>
                <w:sz w:val="28"/>
                <w:szCs w:val="28"/>
              </w:rPr>
              <w:t xml:space="preserve"> Értéktár – akadályverseny, játékok</w:t>
            </w:r>
          </w:p>
        </w:tc>
        <w:tc>
          <w:tcPr>
            <w:tcW w:w="2835" w:type="dxa"/>
          </w:tcPr>
          <w:p w14:paraId="15C30ED7" w14:textId="63689452" w:rsidR="00261B0F" w:rsidRPr="00261B0F" w:rsidRDefault="00261B0F" w:rsidP="00A757C8">
            <w:pPr>
              <w:rPr>
                <w:szCs w:val="32"/>
              </w:rPr>
            </w:pPr>
            <w:r w:rsidRPr="00261B0F">
              <w:rPr>
                <w:szCs w:val="32"/>
              </w:rPr>
              <w:t>Kategória: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4B660F">
                  <w:rPr>
                    <w:szCs w:val="32"/>
                  </w:rPr>
                  <w:t>játék</w:t>
                </w:r>
              </w:sdtContent>
            </w:sdt>
          </w:p>
        </w:tc>
      </w:tr>
      <w:tr w:rsidR="00820B9D" w14:paraId="7365748E" w14:textId="77777777" w:rsidTr="00C72C9B">
        <w:trPr>
          <w:trHeight w:val="120"/>
        </w:trPr>
        <w:tc>
          <w:tcPr>
            <w:tcW w:w="7542" w:type="dxa"/>
            <w:gridSpan w:val="2"/>
          </w:tcPr>
          <w:p w14:paraId="301A340F" w14:textId="2AA321D4" w:rsidR="00820B9D" w:rsidRPr="00A07B03" w:rsidRDefault="00CD0FDC" w:rsidP="00A757C8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r w:rsidR="00402CA2">
                  <w:rPr>
                    <w:szCs w:val="24"/>
                  </w:rPr>
                  <w:t xml:space="preserve">Jelöld be a </w:t>
                </w:r>
                <w:proofErr w:type="gramStart"/>
                <w:r w:rsidR="00402CA2">
                  <w:rPr>
                    <w:szCs w:val="24"/>
                  </w:rPr>
                  <w:t>szerző(</w:t>
                </w:r>
                <w:proofErr w:type="gramEnd"/>
                <w:r w:rsidR="00402CA2">
                  <w:rPr>
                    <w:szCs w:val="24"/>
                  </w:rPr>
                  <w:t>k) opciót! (lenyíló lista)</w:t>
                </w:r>
              </w:sdtContent>
            </w:sdt>
            <w:r w:rsidR="00402CA2">
              <w:rPr>
                <w:szCs w:val="24"/>
              </w:rPr>
              <w:t xml:space="preserve"> </w:t>
            </w:r>
          </w:p>
          <w:p w14:paraId="784BF365" w14:textId="507E89CE" w:rsidR="00820B9D" w:rsidRDefault="00CD0FDC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proofErr w:type="gramStart"/>
                <w:r w:rsidR="004B660F">
                  <w:rPr>
                    <w:szCs w:val="24"/>
                  </w:rPr>
                  <w:t>Szerkesztő(</w:t>
                </w:r>
                <w:proofErr w:type="gramEnd"/>
                <w:r w:rsidR="004B660F">
                  <w:rPr>
                    <w:szCs w:val="24"/>
                  </w:rPr>
                  <w:t>k):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proofErr w:type="spellStart"/>
            <w:r w:rsidR="004B660F">
              <w:rPr>
                <w:szCs w:val="24"/>
              </w:rPr>
              <w:t>Tápiómenti</w:t>
            </w:r>
            <w:proofErr w:type="spellEnd"/>
            <w:r w:rsidR="004B660F">
              <w:rPr>
                <w:szCs w:val="24"/>
              </w:rPr>
              <w:t xml:space="preserve"> Nagyboldogasszony Közösség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4BAC34F8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4B660F">
                  <w:rPr>
                    <w:szCs w:val="24"/>
                  </w:rPr>
                  <w:t>Tábor</w:t>
                </w:r>
              </w:sdtContent>
            </w:sdt>
          </w:p>
        </w:tc>
      </w:tr>
      <w:tr w:rsidR="00DA0FC2" w14:paraId="2DE7AB03" w14:textId="77777777" w:rsidTr="00C72C9B">
        <w:trPr>
          <w:trHeight w:val="120"/>
        </w:trPr>
        <w:tc>
          <w:tcPr>
            <w:tcW w:w="4423" w:type="dxa"/>
          </w:tcPr>
          <w:p w14:paraId="16356306" w14:textId="425242E4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4B660F">
              <w:rPr>
                <w:szCs w:val="24"/>
              </w:rPr>
              <w:t xml:space="preserve"> Szentmise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C72C9B">
        <w:trPr>
          <w:trHeight w:val="120"/>
        </w:trPr>
        <w:tc>
          <w:tcPr>
            <w:tcW w:w="4423" w:type="dxa"/>
          </w:tcPr>
          <w:p w14:paraId="2B98529B" w14:textId="022B2BE6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4B660F">
                  <w:rPr>
                    <w:szCs w:val="24"/>
                  </w:rPr>
                  <w:t>Tápió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2878EE14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4B660F">
              <w:rPr>
                <w:szCs w:val="24"/>
              </w:rPr>
              <w:t>2014.07.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1919FAC2" w14:textId="77777777" w:rsidR="00A757C8" w:rsidRDefault="00A757C8" w:rsidP="00A757C8">
      <w:pPr>
        <w:rPr>
          <w:szCs w:val="24"/>
        </w:rPr>
      </w:pPr>
      <w:r>
        <w:rPr>
          <w:szCs w:val="24"/>
        </w:rPr>
        <w:t xml:space="preserve"> </w:t>
      </w:r>
    </w:p>
    <w:p w14:paraId="369C7787" w14:textId="0F522185" w:rsidR="004B660F" w:rsidRPr="004B660F" w:rsidRDefault="004B660F" w:rsidP="004B660F">
      <w:pPr>
        <w:spacing w:after="200"/>
        <w:rPr>
          <w:rFonts w:ascii="Times New Roman" w:eastAsia="Times New Roman" w:hAnsi="Times New Roman" w:cs="Times New Roman"/>
          <w:szCs w:val="24"/>
        </w:rPr>
      </w:pPr>
      <w:r>
        <w:rPr>
          <w:rFonts w:eastAsia="Times New Roman" w:cs="Times New Roman"/>
          <w:noProof/>
          <w:color w:val="000000"/>
          <w:sz w:val="22"/>
          <w:bdr w:val="none" w:sz="0" w:space="0" w:color="auto" w:frame="1"/>
        </w:rPr>
        <w:drawing>
          <wp:inline distT="0" distB="0" distL="0" distR="0" wp14:anchorId="4D29C009" wp14:editId="30D5A61B">
            <wp:extent cx="5895975" cy="5895975"/>
            <wp:effectExtent l="0" t="0" r="9525" b="9525"/>
            <wp:docPr id="10" name="Kép 10" descr="C:\Users\Móni\Desktop\tapio_logo_ú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óni\Desktop\tapio_logo_új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589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234D6" w14:textId="77777777" w:rsidR="004B660F" w:rsidRPr="004B660F" w:rsidRDefault="004B660F" w:rsidP="004B660F">
      <w:pPr>
        <w:spacing w:after="240"/>
        <w:rPr>
          <w:rFonts w:ascii="Times New Roman" w:eastAsia="Times New Roman" w:hAnsi="Times New Roman" w:cs="Times New Roman"/>
          <w:szCs w:val="24"/>
        </w:rPr>
      </w:pPr>
    </w:p>
    <w:p w14:paraId="08D1B177" w14:textId="77777777" w:rsidR="004B660F" w:rsidRPr="004B660F" w:rsidRDefault="004B660F" w:rsidP="004B660F">
      <w:pPr>
        <w:spacing w:after="200"/>
        <w:jc w:val="center"/>
        <w:rPr>
          <w:rFonts w:ascii="Times New Roman" w:eastAsia="Times New Roman" w:hAnsi="Times New Roman" w:cs="Times New Roman"/>
          <w:szCs w:val="24"/>
        </w:rPr>
      </w:pPr>
      <w:proofErr w:type="spellStart"/>
      <w:r w:rsidRPr="004B660F">
        <w:rPr>
          <w:rFonts w:ascii="Comic Sans MS" w:eastAsia="Times New Roman" w:hAnsi="Comic Sans MS" w:cs="Times New Roman"/>
          <w:color w:val="000000"/>
          <w:sz w:val="40"/>
          <w:szCs w:val="40"/>
        </w:rPr>
        <w:lastRenderedPageBreak/>
        <w:t>Tápiómenti</w:t>
      </w:r>
      <w:proofErr w:type="spellEnd"/>
      <w:r w:rsidRPr="004B660F">
        <w:rPr>
          <w:rFonts w:ascii="Comic Sans MS" w:eastAsia="Times New Roman" w:hAnsi="Comic Sans MS" w:cs="Times New Roman"/>
          <w:color w:val="000000"/>
          <w:sz w:val="40"/>
          <w:szCs w:val="40"/>
        </w:rPr>
        <w:t xml:space="preserve"> Nagyboldogasszony Közösség</w:t>
      </w:r>
    </w:p>
    <w:p w14:paraId="6F91CCCA" w14:textId="77777777" w:rsidR="004B660F" w:rsidRPr="004B660F" w:rsidRDefault="004B660F" w:rsidP="004B660F">
      <w:pPr>
        <w:spacing w:after="200"/>
        <w:jc w:val="center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Comic Sans MS" w:eastAsia="Times New Roman" w:hAnsi="Comic Sans MS" w:cs="Times New Roman"/>
          <w:color w:val="000000"/>
          <w:sz w:val="40"/>
          <w:szCs w:val="40"/>
        </w:rPr>
        <w:t>Értéktár</w:t>
      </w:r>
    </w:p>
    <w:p w14:paraId="476A41D1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526BC013" w14:textId="0F7DD89F" w:rsidR="004B660F" w:rsidRPr="004B660F" w:rsidRDefault="00F27FB1" w:rsidP="004B660F">
      <w:pPr>
        <w:spacing w:after="200"/>
        <w:jc w:val="center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Cs w:val="24"/>
        </w:rPr>
        <w:t>2014</w:t>
      </w:r>
      <w:bookmarkStart w:id="0" w:name="_GoBack"/>
      <w:bookmarkEnd w:id="0"/>
      <w:r w:rsidR="004B660F" w:rsidRPr="004B660F">
        <w:rPr>
          <w:rFonts w:ascii="Times New Roman" w:eastAsia="Times New Roman" w:hAnsi="Times New Roman" w:cs="Times New Roman"/>
          <w:b/>
          <w:bCs/>
          <w:color w:val="000000"/>
          <w:szCs w:val="24"/>
        </w:rPr>
        <w:t>. nyári tábor</w:t>
      </w:r>
    </w:p>
    <w:p w14:paraId="0AB467E1" w14:textId="77777777" w:rsidR="004B660F" w:rsidRPr="004B660F" w:rsidRDefault="004B660F" w:rsidP="004B660F">
      <w:pPr>
        <w:spacing w:after="200"/>
        <w:jc w:val="center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Comic Sans MS" w:eastAsia="Times New Roman" w:hAnsi="Comic Sans MS" w:cs="Times New Roman"/>
          <w:color w:val="000000"/>
          <w:sz w:val="48"/>
          <w:szCs w:val="48"/>
        </w:rPr>
        <w:t>Téma: A szentmise</w:t>
      </w:r>
    </w:p>
    <w:p w14:paraId="4601E773" w14:textId="77777777" w:rsidR="004B660F" w:rsidRPr="004B660F" w:rsidRDefault="004B660F" w:rsidP="004B660F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A táborok hivatalos megnyitója a zászlófelvonással kezdődik, ami nagyon jó közösségépítő erővel bír, összekovácsoló jellege végett. Egy- egy hosszabb időtartamú közösség együttlét keretében saját zászló is készíthető a közösséggel, amit a közösség alkalom zárásaként fel lehet vonni. </w:t>
      </w:r>
    </w:p>
    <w:p w14:paraId="5218EFE8" w14:textId="77777777" w:rsidR="004B660F" w:rsidRPr="004B660F" w:rsidRDefault="004B660F" w:rsidP="004B660F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 xml:space="preserve">Fiatalokkal pedig készíthető egy táncos </w:t>
      </w:r>
      <w:proofErr w:type="spellStart"/>
      <w:r w:rsidRPr="004B660F">
        <w:rPr>
          <w:rFonts w:ascii="Times New Roman" w:eastAsia="Times New Roman" w:hAnsi="Times New Roman" w:cs="Times New Roman"/>
          <w:color w:val="000000"/>
          <w:szCs w:val="24"/>
        </w:rPr>
        <w:t>flashmob</w:t>
      </w:r>
      <w:proofErr w:type="spellEnd"/>
      <w:r w:rsidRPr="004B660F">
        <w:rPr>
          <w:rFonts w:ascii="Times New Roman" w:eastAsia="Times New Roman" w:hAnsi="Times New Roman" w:cs="Times New Roman"/>
          <w:color w:val="000000"/>
          <w:szCs w:val="24"/>
        </w:rPr>
        <w:t>, a hangulat oldására kiváló lehetőséget biztosít. </w:t>
      </w:r>
    </w:p>
    <w:p w14:paraId="21B87BEA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3D767150" w14:textId="77777777" w:rsidR="004B660F" w:rsidRPr="004B660F" w:rsidRDefault="004B660F" w:rsidP="004B660F">
      <w:pPr>
        <w:spacing w:after="20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b/>
          <w:bCs/>
          <w:color w:val="000000"/>
          <w:szCs w:val="24"/>
        </w:rPr>
        <w:t>Éjszakai akadályverseny</w:t>
      </w:r>
    </w:p>
    <w:p w14:paraId="03E5D179" w14:textId="77777777" w:rsidR="004B660F" w:rsidRPr="004B660F" w:rsidRDefault="004B660F" w:rsidP="004B660F">
      <w:pPr>
        <w:spacing w:after="20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A csapatok menet közben írhatnak maguknak csapatindulót, kitalálhatnak csatakiáltást stb.</w:t>
      </w:r>
    </w:p>
    <w:p w14:paraId="22A1C668" w14:textId="77777777" w:rsidR="004B660F" w:rsidRPr="004B660F" w:rsidRDefault="004B660F" w:rsidP="004B660F">
      <w:pPr>
        <w:numPr>
          <w:ilvl w:val="0"/>
          <w:numId w:val="2"/>
        </w:numPr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A játékosok egymás mellé felsorakoznak, egy-egy kézzel megfognak egy papírt, a feladat pedig az, hogy végig gurítsanak az így keletkezett hengeren egy labdát, anélkül, hogy az leesne. </w:t>
      </w:r>
    </w:p>
    <w:p w14:paraId="33454725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03C7153C" w14:textId="5B04C45D" w:rsidR="004B660F" w:rsidRPr="004B660F" w:rsidRDefault="004B660F" w:rsidP="004B660F">
      <w:pPr>
        <w:ind w:left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55B90970" wp14:editId="4C25A3AB">
            <wp:extent cx="4010025" cy="2695575"/>
            <wp:effectExtent l="0" t="0" r="9525" b="9525"/>
            <wp:docPr id="9" name="Kép 9" descr="C:\Users\Móni\Desktop\ifi (15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óni\Desktop\ifi (150)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65A85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szCs w:val="24"/>
        </w:rPr>
        <w:br/>
      </w:r>
      <w:r w:rsidRPr="004B660F">
        <w:rPr>
          <w:rFonts w:ascii="Times New Roman" w:eastAsia="Times New Roman" w:hAnsi="Times New Roman" w:cs="Times New Roman"/>
          <w:szCs w:val="24"/>
        </w:rPr>
        <w:br/>
      </w:r>
    </w:p>
    <w:p w14:paraId="484B4AE0" w14:textId="77777777" w:rsidR="004B660F" w:rsidRPr="004B660F" w:rsidRDefault="004B660F" w:rsidP="004B660F">
      <w:pPr>
        <w:numPr>
          <w:ilvl w:val="0"/>
          <w:numId w:val="3"/>
        </w:numPr>
        <w:spacing w:after="20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A játékosoknak népdalokat kell kitalálni, találós kérdés alapján.</w:t>
      </w:r>
    </w:p>
    <w:p w14:paraId="0B8453D0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szCs w:val="24"/>
        </w:rPr>
        <w:br/>
      </w:r>
      <w:r w:rsidRPr="004B660F">
        <w:rPr>
          <w:rFonts w:ascii="Times New Roman" w:eastAsia="Times New Roman" w:hAnsi="Times New Roman" w:cs="Times New Roman"/>
          <w:szCs w:val="24"/>
        </w:rPr>
        <w:br/>
      </w:r>
    </w:p>
    <w:p w14:paraId="6E8FFD45" w14:textId="77777777" w:rsidR="004B660F" w:rsidRPr="004B660F" w:rsidRDefault="004B660F" w:rsidP="004B660F">
      <w:pPr>
        <w:numPr>
          <w:ilvl w:val="0"/>
          <w:numId w:val="4"/>
        </w:numPr>
        <w:spacing w:after="200"/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Fából, botokból kell egy lovagi sátrat felépíteni a csapatnak, megadott időn belül, úgy, hogy az ne dőljön össze.</w:t>
      </w:r>
    </w:p>
    <w:p w14:paraId="24F42E70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szCs w:val="24"/>
        </w:rPr>
        <w:br/>
      </w:r>
    </w:p>
    <w:p w14:paraId="46A64798" w14:textId="77777777" w:rsidR="004B660F" w:rsidRPr="004B660F" w:rsidRDefault="004B660F" w:rsidP="004B660F">
      <w:pPr>
        <w:numPr>
          <w:ilvl w:val="0"/>
          <w:numId w:val="5"/>
        </w:numPr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lastRenderedPageBreak/>
        <w:t>Keresztes háborúk megjelenítése egy csapatjáték formájában. A játékosoknak két csapatra kell oszlani egy mezőn. A feladat pedig egy háború lejátszása, úgy, hogy  át kell törni az ellenfél területére, és a zászlókat begyűjteni. De ha az ellenség hozzád ér, akkor megdermedsz, és csak egy csapattársad szabadíthat ki úgy, hogy megérint. </w:t>
      </w:r>
    </w:p>
    <w:p w14:paraId="741561F1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szCs w:val="24"/>
        </w:rPr>
        <w:br/>
      </w:r>
    </w:p>
    <w:p w14:paraId="735B3E94" w14:textId="77777777" w:rsidR="004B660F" w:rsidRPr="004B660F" w:rsidRDefault="004B660F" w:rsidP="004B660F">
      <w:pPr>
        <w:numPr>
          <w:ilvl w:val="0"/>
          <w:numId w:val="6"/>
        </w:numPr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proofErr w:type="spellStart"/>
      <w:r w:rsidRPr="004B660F">
        <w:rPr>
          <w:rFonts w:ascii="Times New Roman" w:eastAsia="Times New Roman" w:hAnsi="Times New Roman" w:cs="Times New Roman"/>
          <w:color w:val="000000"/>
          <w:szCs w:val="24"/>
        </w:rPr>
        <w:t>Legóból</w:t>
      </w:r>
      <w:proofErr w:type="spellEnd"/>
      <w:r w:rsidRPr="004B660F">
        <w:rPr>
          <w:rFonts w:ascii="Times New Roman" w:eastAsia="Times New Roman" w:hAnsi="Times New Roman" w:cs="Times New Roman"/>
          <w:color w:val="000000"/>
          <w:szCs w:val="24"/>
        </w:rPr>
        <w:t xml:space="preserve"> egy templomot kell felépíteni, úgy, hogy legyen ablaka, ajtaja és magas legyen. Közben latin nyelvű énekeket kell énekelni a csapatnak. Az énekekért attól függően mennyit tudnak, pluszpont adható. </w:t>
      </w:r>
    </w:p>
    <w:p w14:paraId="0E7CA07D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5E25A477" w14:textId="48E05A1B" w:rsidR="004B660F" w:rsidRPr="004B660F" w:rsidRDefault="004B660F" w:rsidP="004B660F">
      <w:pPr>
        <w:ind w:left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36ABE44E" wp14:editId="58E79F8A">
            <wp:extent cx="3057525" cy="4552950"/>
            <wp:effectExtent l="0" t="0" r="9525" b="0"/>
            <wp:docPr id="8" name="Kép 8" descr="C:\Users\Móni\Desktop\ifi (158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óni\Desktop\ifi (158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455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2346E4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szCs w:val="24"/>
        </w:rPr>
        <w:br/>
      </w:r>
    </w:p>
    <w:p w14:paraId="1563749E" w14:textId="77777777" w:rsidR="004B660F" w:rsidRPr="004B660F" w:rsidRDefault="004B660F" w:rsidP="004B660F">
      <w:pPr>
        <w:numPr>
          <w:ilvl w:val="0"/>
          <w:numId w:val="7"/>
        </w:numPr>
        <w:textAlignment w:val="baseline"/>
        <w:rPr>
          <w:rFonts w:ascii="Times New Roman" w:eastAsia="Times New Roman" w:hAnsi="Times New Roman" w:cs="Times New Roman"/>
          <w:color w:val="000000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Megadott távolságról a köveket kell bekötött szemmel eldobni, hogy a célpontot eltalálja. </w:t>
      </w:r>
    </w:p>
    <w:p w14:paraId="237D986F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244D954B" w14:textId="408F8205" w:rsidR="004B660F" w:rsidRPr="004B660F" w:rsidRDefault="004B660F" w:rsidP="004B660F">
      <w:pPr>
        <w:ind w:left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7B625D46" wp14:editId="31B67ABD">
            <wp:extent cx="3448050" cy="2314575"/>
            <wp:effectExtent l="0" t="0" r="0" b="9525"/>
            <wp:docPr id="7" name="Kép 7" descr="C:\Users\Móni\Desktop\ifi (160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óni\Desktop\ifi (160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53636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78DD98E5" w14:textId="77777777" w:rsidR="004B660F" w:rsidRPr="004B660F" w:rsidRDefault="004B660F" w:rsidP="004B660F">
      <w:pPr>
        <w:ind w:left="72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Az akadályverseny zárása pedig egy éjszakai szentmise. </w:t>
      </w:r>
    </w:p>
    <w:p w14:paraId="683F7CE1" w14:textId="77777777" w:rsidR="004B660F" w:rsidRPr="004B660F" w:rsidRDefault="004B660F" w:rsidP="004B660F">
      <w:pPr>
        <w:spacing w:after="240"/>
        <w:rPr>
          <w:rFonts w:ascii="Times New Roman" w:eastAsia="Times New Roman" w:hAnsi="Times New Roman" w:cs="Times New Roman"/>
          <w:szCs w:val="24"/>
        </w:rPr>
      </w:pPr>
    </w:p>
    <w:p w14:paraId="66A6AEF5" w14:textId="77777777" w:rsidR="004B660F" w:rsidRPr="004B660F" w:rsidRDefault="004B660F" w:rsidP="004B660F">
      <w:pPr>
        <w:ind w:left="72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További programlehetőségek:</w:t>
      </w:r>
    </w:p>
    <w:p w14:paraId="2392EA70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563880B6" w14:textId="77777777" w:rsidR="004B660F" w:rsidRPr="004B660F" w:rsidRDefault="004B660F" w:rsidP="004B660F">
      <w:pPr>
        <w:ind w:left="720"/>
        <w:rPr>
          <w:rFonts w:ascii="Times New Roman" w:eastAsia="Times New Roman" w:hAnsi="Times New Roman" w:cs="Times New Roman"/>
          <w:szCs w:val="24"/>
        </w:rPr>
      </w:pPr>
      <w:proofErr w:type="gramStart"/>
      <w:r w:rsidRPr="004B660F">
        <w:rPr>
          <w:rFonts w:ascii="Times New Roman" w:eastAsia="Times New Roman" w:hAnsi="Times New Roman" w:cs="Times New Roman"/>
          <w:color w:val="000000"/>
          <w:szCs w:val="24"/>
        </w:rPr>
        <w:t>esti</w:t>
      </w:r>
      <w:proofErr w:type="gramEnd"/>
      <w:r w:rsidRPr="004B660F">
        <w:rPr>
          <w:rFonts w:ascii="Times New Roman" w:eastAsia="Times New Roman" w:hAnsi="Times New Roman" w:cs="Times New Roman"/>
          <w:color w:val="000000"/>
          <w:szCs w:val="24"/>
        </w:rPr>
        <w:t xml:space="preserve"> szörpház szervezése, dj-s buli. A keresztény fiatalok is tudnak bulizni.</w:t>
      </w:r>
    </w:p>
    <w:p w14:paraId="50AE9E88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5604AE22" w14:textId="77777777" w:rsidR="004B660F" w:rsidRPr="004B660F" w:rsidRDefault="004B660F" w:rsidP="004B660F">
      <w:pPr>
        <w:ind w:left="72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15 perc csend, elmélkedés, elvonulás a bibliával</w:t>
      </w:r>
    </w:p>
    <w:p w14:paraId="0C992951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6AD2CF88" w14:textId="77777777" w:rsidR="004B660F" w:rsidRPr="004B660F" w:rsidRDefault="004B660F" w:rsidP="004B660F">
      <w:pPr>
        <w:ind w:left="72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Délben: Úrangyala imádság közösen. </w:t>
      </w:r>
    </w:p>
    <w:p w14:paraId="34707CB5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5A6CFF99" w14:textId="77777777" w:rsidR="004B660F" w:rsidRPr="004B660F" w:rsidRDefault="004B660F" w:rsidP="004B660F">
      <w:pPr>
        <w:ind w:left="72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Napi idézet húzása, utána elmélkedés és csend megtartása 15-20 percre.</w:t>
      </w:r>
    </w:p>
    <w:p w14:paraId="2296743D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00F611F8" w14:textId="464D18B4" w:rsidR="004B660F" w:rsidRPr="004B660F" w:rsidRDefault="004B660F" w:rsidP="004B660F">
      <w:pPr>
        <w:spacing w:after="200"/>
        <w:ind w:left="72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07A13793" wp14:editId="0B07D398">
            <wp:extent cx="3305175" cy="2219325"/>
            <wp:effectExtent l="0" t="0" r="9525" b="9525"/>
            <wp:docPr id="6" name="Kép 6" descr="C:\Users\Móni\Desktop\ifi (37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óni\Desktop\ifi (371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C0758" w14:textId="77777777" w:rsidR="004B660F" w:rsidRPr="004B660F" w:rsidRDefault="004B660F" w:rsidP="004B660F">
      <w:pPr>
        <w:spacing w:after="24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szCs w:val="24"/>
        </w:rPr>
        <w:br/>
      </w:r>
      <w:r w:rsidRPr="004B660F">
        <w:rPr>
          <w:rFonts w:ascii="Times New Roman" w:eastAsia="Times New Roman" w:hAnsi="Times New Roman" w:cs="Times New Roman"/>
          <w:szCs w:val="24"/>
        </w:rPr>
        <w:br/>
      </w:r>
    </w:p>
    <w:p w14:paraId="7D52BA45" w14:textId="77777777" w:rsidR="004B660F" w:rsidRPr="004B660F" w:rsidRDefault="004B660F" w:rsidP="004B660F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b/>
          <w:bCs/>
          <w:color w:val="000000"/>
          <w:szCs w:val="24"/>
        </w:rPr>
        <w:t>Játékajánlat</w:t>
      </w:r>
      <w:r w:rsidRPr="004B660F">
        <w:rPr>
          <w:rFonts w:ascii="Times New Roman" w:eastAsia="Times New Roman" w:hAnsi="Times New Roman" w:cs="Times New Roman"/>
          <w:color w:val="000000"/>
          <w:szCs w:val="24"/>
        </w:rPr>
        <w:t>: </w:t>
      </w:r>
    </w:p>
    <w:p w14:paraId="69C0E5D2" w14:textId="77777777" w:rsidR="004B660F" w:rsidRPr="004B660F" w:rsidRDefault="004B660F" w:rsidP="004B660F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Ismerkedést segítő játék: A résztvevők húznak egy –</w:t>
      </w:r>
      <w:proofErr w:type="spellStart"/>
      <w:r w:rsidRPr="004B660F">
        <w:rPr>
          <w:rFonts w:ascii="Times New Roman" w:eastAsia="Times New Roman" w:hAnsi="Times New Roman" w:cs="Times New Roman"/>
          <w:color w:val="000000"/>
          <w:szCs w:val="24"/>
        </w:rPr>
        <w:t>egy</w:t>
      </w:r>
      <w:proofErr w:type="spellEnd"/>
      <w:r w:rsidRPr="004B660F">
        <w:rPr>
          <w:rFonts w:ascii="Times New Roman" w:eastAsia="Times New Roman" w:hAnsi="Times New Roman" w:cs="Times New Roman"/>
          <w:color w:val="000000"/>
          <w:szCs w:val="24"/>
        </w:rPr>
        <w:t xml:space="preserve"> számot, majd megkeresik a párjukat a számok alapján (lehet ez jel, vagy bármilyen más szimbólum is). Majd a párok elvonulnak kettesben beszélgetni, így könnyebben ismerkedhetnek a résztvevők. </w:t>
      </w:r>
    </w:p>
    <w:p w14:paraId="283D93C4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5D5A7DF3" w14:textId="77777777" w:rsidR="004B660F" w:rsidRPr="004B660F" w:rsidRDefault="004B660F" w:rsidP="004B660F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Az oltárra kenyérkockák vannak szívecskékre elhelyezve. Mindenki elvesz egy szívecskét, és amikor újból elfoglalták a helyüket, a szívet és a kenyeret egy társuknak kell odaadni. </w:t>
      </w:r>
    </w:p>
    <w:p w14:paraId="739EB282" w14:textId="6F8F6D93" w:rsidR="004B660F" w:rsidRPr="004B660F" w:rsidRDefault="004B660F" w:rsidP="004B660F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bdr w:val="none" w:sz="0" w:space="0" w:color="auto" w:frame="1"/>
        </w:rPr>
        <w:lastRenderedPageBreak/>
        <w:drawing>
          <wp:inline distT="0" distB="0" distL="0" distR="0" wp14:anchorId="4EDDC0AB" wp14:editId="434CACD6">
            <wp:extent cx="3933825" cy="5867400"/>
            <wp:effectExtent l="0" t="0" r="9525" b="0"/>
            <wp:docPr id="5" name="Kép 5" descr="C:\Users\Móni\Desktop\ifi (63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óni\Desktop\ifi (634)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58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32043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066967B6" w14:textId="77777777" w:rsidR="004B660F" w:rsidRPr="004B660F" w:rsidRDefault="004B660F" w:rsidP="004B660F">
      <w:pPr>
        <w:spacing w:after="20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A szentmiseáldozat témájához: az utolsó vacsora újra eljátszása.</w:t>
      </w:r>
    </w:p>
    <w:p w14:paraId="14BC5B88" w14:textId="3D5EC1C3" w:rsidR="004B660F" w:rsidRPr="004B660F" w:rsidRDefault="004B660F" w:rsidP="004B660F">
      <w:pPr>
        <w:spacing w:after="20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bdr w:val="none" w:sz="0" w:space="0" w:color="auto" w:frame="1"/>
        </w:rPr>
        <w:lastRenderedPageBreak/>
        <w:drawing>
          <wp:inline distT="0" distB="0" distL="0" distR="0" wp14:anchorId="2C3537CA" wp14:editId="0890FDA1">
            <wp:extent cx="5762625" cy="3867150"/>
            <wp:effectExtent l="0" t="0" r="9525" b="0"/>
            <wp:docPr id="4" name="Kép 4" descr="C:\Users\Móni\Desktop\ifi (697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óni\Desktop\ifi (697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01C8B" w14:textId="77777777" w:rsidR="004B660F" w:rsidRPr="004B660F" w:rsidRDefault="004B660F" w:rsidP="004B660F">
      <w:pPr>
        <w:spacing w:after="240"/>
        <w:rPr>
          <w:rFonts w:ascii="Times New Roman" w:eastAsia="Times New Roman" w:hAnsi="Times New Roman" w:cs="Times New Roman"/>
          <w:szCs w:val="24"/>
        </w:rPr>
      </w:pPr>
    </w:p>
    <w:p w14:paraId="1A23B373" w14:textId="77777777" w:rsidR="004B660F" w:rsidRPr="004B660F" w:rsidRDefault="004B660F" w:rsidP="004B660F">
      <w:pPr>
        <w:spacing w:after="20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Kistábor:</w:t>
      </w:r>
    </w:p>
    <w:p w14:paraId="66A80A08" w14:textId="77777777" w:rsidR="004B660F" w:rsidRPr="004B660F" w:rsidRDefault="004B660F" w:rsidP="004B660F">
      <w:pPr>
        <w:spacing w:after="200"/>
        <w:jc w:val="both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 xml:space="preserve">Minden csapatnak adunk egy plüssmackót, ez lesz a csapat mackója. A mackókat egy idő után eltüntetjük. Közöljük velük, hogy a mackókat elrabolták, és csak a meggyőző </w:t>
      </w:r>
      <w:proofErr w:type="gramStart"/>
      <w:r w:rsidRPr="004B660F">
        <w:rPr>
          <w:rFonts w:ascii="Times New Roman" w:eastAsia="Times New Roman" w:hAnsi="Times New Roman" w:cs="Times New Roman"/>
          <w:color w:val="000000"/>
          <w:szCs w:val="24"/>
        </w:rPr>
        <w:t>csata kiáltásukkal</w:t>
      </w:r>
      <w:proofErr w:type="gramEnd"/>
      <w:r w:rsidRPr="004B660F">
        <w:rPr>
          <w:rFonts w:ascii="Times New Roman" w:eastAsia="Times New Roman" w:hAnsi="Times New Roman" w:cs="Times New Roman"/>
          <w:color w:val="000000"/>
          <w:szCs w:val="24"/>
        </w:rPr>
        <w:t xml:space="preserve"> szerezhetik vissza.</w:t>
      </w:r>
    </w:p>
    <w:p w14:paraId="5795CB24" w14:textId="77777777" w:rsidR="004B660F" w:rsidRPr="004B660F" w:rsidRDefault="004B660F" w:rsidP="004B660F">
      <w:pPr>
        <w:spacing w:after="20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Csapatokat megkülönböztető jelvény készítése</w:t>
      </w:r>
    </w:p>
    <w:p w14:paraId="289F160C" w14:textId="29BB955A" w:rsidR="004B660F" w:rsidRPr="004B660F" w:rsidRDefault="004B660F" w:rsidP="004B660F">
      <w:pPr>
        <w:spacing w:after="20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bdr w:val="none" w:sz="0" w:space="0" w:color="auto" w:frame="1"/>
        </w:rPr>
        <w:lastRenderedPageBreak/>
        <w:drawing>
          <wp:inline distT="0" distB="0" distL="0" distR="0" wp14:anchorId="10AA07CB" wp14:editId="0F0ABB2E">
            <wp:extent cx="2800350" cy="3733800"/>
            <wp:effectExtent l="0" t="0" r="0" b="0"/>
            <wp:docPr id="3" name="Kép 3" descr="C:\Users\Móni\Desktop\kicsi (46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óni\Desktop\kicsi (464)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3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1D8866" w14:textId="77777777" w:rsidR="004B660F" w:rsidRPr="004B660F" w:rsidRDefault="004B660F" w:rsidP="004B660F">
      <w:pPr>
        <w:rPr>
          <w:rFonts w:ascii="Times New Roman" w:eastAsia="Times New Roman" w:hAnsi="Times New Roman" w:cs="Times New Roman"/>
          <w:szCs w:val="24"/>
        </w:rPr>
      </w:pPr>
    </w:p>
    <w:p w14:paraId="5A069A2E" w14:textId="77777777" w:rsidR="004B660F" w:rsidRPr="004B660F" w:rsidRDefault="004B660F" w:rsidP="004B660F">
      <w:pPr>
        <w:spacing w:after="200"/>
        <w:rPr>
          <w:rFonts w:ascii="Times New Roman" w:eastAsia="Times New Roman" w:hAnsi="Times New Roman" w:cs="Times New Roman"/>
          <w:szCs w:val="24"/>
        </w:rPr>
      </w:pPr>
      <w:r w:rsidRPr="004B660F">
        <w:rPr>
          <w:rFonts w:ascii="Times New Roman" w:eastAsia="Times New Roman" w:hAnsi="Times New Roman" w:cs="Times New Roman"/>
          <w:color w:val="000000"/>
          <w:szCs w:val="24"/>
        </w:rPr>
        <w:t>A gyerekeknek segítő plakátok: megmutatni a térképen nekik, hogy éppen, hol járunk, mikor egy – egy témáról beszélünk.</w:t>
      </w:r>
    </w:p>
    <w:p w14:paraId="4A55AA8E" w14:textId="2C68C9A9" w:rsidR="004B660F" w:rsidRPr="004B660F" w:rsidRDefault="004B660F" w:rsidP="004B660F">
      <w:pPr>
        <w:spacing w:after="200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Cs w:val="24"/>
          <w:bdr w:val="none" w:sz="0" w:space="0" w:color="auto" w:frame="1"/>
        </w:rPr>
        <w:drawing>
          <wp:inline distT="0" distB="0" distL="0" distR="0" wp14:anchorId="65F9AE31" wp14:editId="49390B06">
            <wp:extent cx="5248275" cy="3933825"/>
            <wp:effectExtent l="0" t="0" r="9525" b="9525"/>
            <wp:docPr id="2" name="Kép 2" descr="C:\Users\Móni\Desktop\kicsi (38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óni\Desktop\kicsi (385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B61D5" w14:textId="537CED3D" w:rsidR="00A757C8" w:rsidRDefault="004B660F" w:rsidP="004B660F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4B660F">
        <w:rPr>
          <w:rFonts w:ascii="Times New Roman" w:eastAsia="Times New Roman" w:hAnsi="Times New Roman" w:cs="Times New Roman"/>
          <w:szCs w:val="24"/>
        </w:rPr>
        <w:br/>
      </w:r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A757C8">
      <w:headerReference w:type="default" r:id="rId18"/>
      <w:footerReference w:type="default" r:id="rId1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9D56C4" w14:textId="77777777" w:rsidR="00CD0FDC" w:rsidRDefault="00CD0FDC" w:rsidP="00DC5291">
      <w:r>
        <w:separator/>
      </w:r>
    </w:p>
  </w:endnote>
  <w:endnote w:type="continuationSeparator" w:id="0">
    <w:p w14:paraId="3CFE9CE3" w14:textId="77777777" w:rsidR="00CD0FDC" w:rsidRDefault="00CD0FDC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777777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FB1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F09C10" w14:textId="77777777" w:rsidR="00CD0FDC" w:rsidRDefault="00CD0FDC" w:rsidP="00DC5291">
      <w:r>
        <w:separator/>
      </w:r>
    </w:p>
  </w:footnote>
  <w:footnote w:type="continuationSeparator" w:id="0">
    <w:p w14:paraId="5FBB9BDD" w14:textId="77777777" w:rsidR="00CD0FDC" w:rsidRDefault="00CD0FDC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77777777" w:rsidR="00DC5291" w:rsidRDefault="00DC5291" w:rsidP="008A797D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23689C00" w14:textId="77777777" w:rsidR="00C72C9B" w:rsidRDefault="00C72C9B" w:rsidP="008A797D">
    <w:pPr>
      <w:pStyle w:val="lfej"/>
      <w:spacing w:line="240" w:lineRule="exact"/>
      <w:rPr>
        <w:sz w:val="22"/>
      </w:rPr>
    </w:pPr>
  </w:p>
  <w:p w14:paraId="41A48E90" w14:textId="77777777" w:rsidR="00C72C9B" w:rsidRPr="0062275B" w:rsidRDefault="00C72C9B" w:rsidP="00C72C9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forrás,</w:t>
    </w:r>
    <w:r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D6DBD"/>
    <w:multiLevelType w:val="multilevel"/>
    <w:tmpl w:val="6B02B6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384926"/>
    <w:multiLevelType w:val="multilevel"/>
    <w:tmpl w:val="17DEE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3503CA"/>
    <w:multiLevelType w:val="multilevel"/>
    <w:tmpl w:val="F274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C867DF"/>
    <w:multiLevelType w:val="multilevel"/>
    <w:tmpl w:val="69625E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463F8"/>
    <w:multiLevelType w:val="multilevel"/>
    <w:tmpl w:val="F8AC71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D05B8"/>
    <w:multiLevelType w:val="multilevel"/>
    <w:tmpl w:val="470050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1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6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640"/>
    <w:rsid w:val="000B03B8"/>
    <w:rsid w:val="000B3535"/>
    <w:rsid w:val="000D3DAF"/>
    <w:rsid w:val="000F4D4D"/>
    <w:rsid w:val="001154BB"/>
    <w:rsid w:val="001D7A4E"/>
    <w:rsid w:val="001E4D6C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B7F82"/>
    <w:rsid w:val="003F607F"/>
    <w:rsid w:val="00402CA2"/>
    <w:rsid w:val="00482C29"/>
    <w:rsid w:val="00492C2B"/>
    <w:rsid w:val="004B660F"/>
    <w:rsid w:val="00526AAF"/>
    <w:rsid w:val="005668BF"/>
    <w:rsid w:val="0057084B"/>
    <w:rsid w:val="00597783"/>
    <w:rsid w:val="005A307F"/>
    <w:rsid w:val="005C0F32"/>
    <w:rsid w:val="00600282"/>
    <w:rsid w:val="00612289"/>
    <w:rsid w:val="00643D20"/>
    <w:rsid w:val="00660588"/>
    <w:rsid w:val="006E7EFB"/>
    <w:rsid w:val="00734543"/>
    <w:rsid w:val="007439F0"/>
    <w:rsid w:val="00753933"/>
    <w:rsid w:val="00804290"/>
    <w:rsid w:val="00820B9D"/>
    <w:rsid w:val="00874976"/>
    <w:rsid w:val="008A797D"/>
    <w:rsid w:val="009B2892"/>
    <w:rsid w:val="009C1D07"/>
    <w:rsid w:val="009E734A"/>
    <w:rsid w:val="00A07B03"/>
    <w:rsid w:val="00A20D8A"/>
    <w:rsid w:val="00A4105F"/>
    <w:rsid w:val="00A757C8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958FD"/>
    <w:rsid w:val="00BA1993"/>
    <w:rsid w:val="00BA5A15"/>
    <w:rsid w:val="00BC2B7A"/>
    <w:rsid w:val="00BE6DB8"/>
    <w:rsid w:val="00C22699"/>
    <w:rsid w:val="00C532E0"/>
    <w:rsid w:val="00C53D89"/>
    <w:rsid w:val="00C72C9B"/>
    <w:rsid w:val="00C75887"/>
    <w:rsid w:val="00C81659"/>
    <w:rsid w:val="00C97E14"/>
    <w:rsid w:val="00CA6047"/>
    <w:rsid w:val="00CC1BAE"/>
    <w:rsid w:val="00CD0FDC"/>
    <w:rsid w:val="00CF26EA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204BF"/>
    <w:rsid w:val="00F27FB1"/>
    <w:rsid w:val="00F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4BD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E52A1"/>
    <w:rsid w:val="00163B52"/>
    <w:rsid w:val="002F6CF1"/>
    <w:rsid w:val="003C616A"/>
    <w:rsid w:val="0045190C"/>
    <w:rsid w:val="0049043B"/>
    <w:rsid w:val="004C6CDA"/>
    <w:rsid w:val="00550ABD"/>
    <w:rsid w:val="006C393D"/>
    <w:rsid w:val="00715B58"/>
    <w:rsid w:val="009C50F7"/>
    <w:rsid w:val="009D17C5"/>
    <w:rsid w:val="00A417B3"/>
    <w:rsid w:val="00A62A92"/>
    <w:rsid w:val="00A834DB"/>
    <w:rsid w:val="00A843D6"/>
    <w:rsid w:val="00AA063D"/>
    <w:rsid w:val="00D52E22"/>
    <w:rsid w:val="00DB5B94"/>
    <w:rsid w:val="00DE74F4"/>
    <w:rsid w:val="00E3551C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2E15-9B98-40AE-B6BE-05834F2C0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402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Vendég</cp:lastModifiedBy>
  <cp:revision>4</cp:revision>
  <dcterms:created xsi:type="dcterms:W3CDTF">2021-03-02T19:19:00Z</dcterms:created>
  <dcterms:modified xsi:type="dcterms:W3CDTF">2021-03-30T18:02:00Z</dcterms:modified>
</cp:coreProperties>
</file>