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752299" w14:paraId="771D0A1F" w14:textId="77777777" w:rsidTr="009B2892">
        <w:trPr>
          <w:trHeight w:val="120"/>
        </w:trPr>
        <w:tc>
          <w:tcPr>
            <w:tcW w:w="7650" w:type="dxa"/>
            <w:gridSpan w:val="2"/>
          </w:tcPr>
          <w:p w14:paraId="7B9ECA47" w14:textId="7434A8CC" w:rsidR="00261B0F" w:rsidRPr="00752299" w:rsidRDefault="00B66586" w:rsidP="00A757C8">
            <w:pPr>
              <w:rPr>
                <w:rFonts w:asciiTheme="majorHAnsi" w:hAnsiTheme="majorHAnsi" w:cstheme="majorHAnsi"/>
                <w:b/>
                <w:sz w:val="32"/>
                <w:szCs w:val="32"/>
              </w:rPr>
            </w:pPr>
            <w:r w:rsidRPr="00752299">
              <w:rPr>
                <w:rFonts w:asciiTheme="majorHAnsi" w:hAnsiTheme="majorHAnsi" w:cstheme="majorHAnsi"/>
                <w:b/>
                <w:sz w:val="28"/>
                <w:szCs w:val="28"/>
              </w:rPr>
              <w:t>Elem tartalma</w:t>
            </w:r>
            <w:r w:rsidR="00EC5A50" w:rsidRPr="00752299">
              <w:rPr>
                <w:rFonts w:asciiTheme="majorHAnsi" w:hAnsiTheme="majorHAnsi" w:cstheme="majorHAnsi"/>
                <w:b/>
                <w:sz w:val="28"/>
                <w:szCs w:val="28"/>
              </w:rPr>
              <w:t>:</w:t>
            </w:r>
            <w:r w:rsidR="00752299">
              <w:rPr>
                <w:rFonts w:asciiTheme="majorHAnsi" w:hAnsiTheme="majorHAnsi" w:cstheme="majorHAnsi"/>
                <w:b/>
                <w:sz w:val="28"/>
                <w:szCs w:val="28"/>
              </w:rPr>
              <w:t xml:space="preserve"> Hiszek Jézus Krisztusban</w:t>
            </w:r>
          </w:p>
        </w:tc>
        <w:tc>
          <w:tcPr>
            <w:tcW w:w="2835" w:type="dxa"/>
          </w:tcPr>
          <w:p w14:paraId="15C30ED7" w14:textId="39708AA0" w:rsidR="00261B0F" w:rsidRPr="00752299" w:rsidRDefault="00261B0F" w:rsidP="00A757C8">
            <w:pPr>
              <w:rPr>
                <w:rFonts w:asciiTheme="majorHAnsi" w:hAnsiTheme="majorHAnsi" w:cstheme="majorHAnsi"/>
                <w:szCs w:val="32"/>
              </w:rPr>
            </w:pPr>
            <w:proofErr w:type="gramStart"/>
            <w:r w:rsidRPr="00752299">
              <w:rPr>
                <w:rFonts w:asciiTheme="majorHAnsi" w:hAnsiTheme="majorHAnsi" w:cstheme="majorHAnsi"/>
                <w:szCs w:val="32"/>
              </w:rPr>
              <w:t>Kategória</w:t>
            </w:r>
            <w:proofErr w:type="gramEnd"/>
            <w:r w:rsidRPr="00752299">
              <w:rPr>
                <w:rFonts w:asciiTheme="majorHAnsi" w:hAnsiTheme="majorHAnsi" w:cstheme="majorHAnsi"/>
                <w:szCs w:val="32"/>
              </w:rPr>
              <w:t>:</w:t>
            </w:r>
            <w:r w:rsidR="00B66586" w:rsidRPr="00752299">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752299">
                  <w:rPr>
                    <w:rFonts w:asciiTheme="majorHAnsi" w:hAnsiTheme="majorHAnsi" w:cstheme="majorHAnsi"/>
                    <w:szCs w:val="32"/>
                  </w:rPr>
                  <w:t>előadás</w:t>
                </w:r>
              </w:sdtContent>
            </w:sdt>
          </w:p>
        </w:tc>
      </w:tr>
      <w:tr w:rsidR="00820B9D" w:rsidRPr="00752299" w14:paraId="7365748E" w14:textId="77777777" w:rsidTr="009B2892">
        <w:trPr>
          <w:trHeight w:val="120"/>
        </w:trPr>
        <w:tc>
          <w:tcPr>
            <w:tcW w:w="7650" w:type="dxa"/>
            <w:gridSpan w:val="2"/>
          </w:tcPr>
          <w:p w14:paraId="301A340F" w14:textId="2FB746F5" w:rsidR="00820B9D" w:rsidRPr="00752299" w:rsidRDefault="0006381C" w:rsidP="00A757C8">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752299">
                  <w:rPr>
                    <w:rFonts w:asciiTheme="majorHAnsi" w:hAnsiTheme="majorHAnsi" w:cstheme="majorHAnsi"/>
                    <w:szCs w:val="24"/>
                  </w:rPr>
                  <w:t>Szerző(</w:t>
                </w:r>
                <w:proofErr w:type="gramEnd"/>
                <w:r w:rsidR="00752299">
                  <w:rPr>
                    <w:rFonts w:asciiTheme="majorHAnsi" w:hAnsiTheme="majorHAnsi" w:cstheme="majorHAnsi"/>
                    <w:szCs w:val="24"/>
                  </w:rPr>
                  <w:t>k):</w:t>
                </w:r>
              </w:sdtContent>
            </w:sdt>
            <w:r w:rsidR="00402CA2" w:rsidRPr="00752299">
              <w:rPr>
                <w:rFonts w:asciiTheme="majorHAnsi" w:hAnsiTheme="majorHAnsi" w:cstheme="majorHAnsi"/>
                <w:szCs w:val="24"/>
              </w:rPr>
              <w:t xml:space="preserve"> </w:t>
            </w:r>
            <w:r w:rsidR="00752299">
              <w:rPr>
                <w:rFonts w:asciiTheme="majorHAnsi" w:hAnsiTheme="majorHAnsi" w:cstheme="majorHAnsi"/>
                <w:szCs w:val="24"/>
              </w:rPr>
              <w:t>Dr. Farkas László</w:t>
            </w:r>
          </w:p>
          <w:p w14:paraId="784BF365" w14:textId="19B67068" w:rsidR="00820B9D" w:rsidRPr="00752299" w:rsidRDefault="0006381C" w:rsidP="00A757C8">
            <w:pPr>
              <w:tabs>
                <w:tab w:val="left" w:pos="3045"/>
                <w:tab w:val="left" w:pos="4455"/>
              </w:tabs>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sidRPr="00752299">
                  <w:rPr>
                    <w:rFonts w:asciiTheme="majorHAnsi" w:hAnsiTheme="majorHAnsi" w:cstheme="majorHAnsi"/>
                    <w:szCs w:val="24"/>
                  </w:rPr>
                  <w:t xml:space="preserve">Jelöld be a </w:t>
                </w:r>
                <w:proofErr w:type="gramStart"/>
                <w:r w:rsidR="009B2892" w:rsidRPr="00752299">
                  <w:rPr>
                    <w:rFonts w:asciiTheme="majorHAnsi" w:hAnsiTheme="majorHAnsi" w:cstheme="majorHAnsi"/>
                    <w:szCs w:val="24"/>
                  </w:rPr>
                  <w:t>szerkesztő(</w:t>
                </w:r>
                <w:proofErr w:type="gramEnd"/>
                <w:r w:rsidR="009B2892" w:rsidRPr="00752299">
                  <w:rPr>
                    <w:rFonts w:asciiTheme="majorHAnsi" w:hAnsiTheme="majorHAnsi" w:cstheme="majorHAnsi"/>
                    <w:szCs w:val="24"/>
                  </w:rPr>
                  <w:t>k) opciót! (lenyíló lista)</w:t>
                </w:r>
              </w:sdtContent>
            </w:sdt>
            <w:r w:rsidR="002411E9" w:rsidRPr="00752299">
              <w:rPr>
                <w:rFonts w:asciiTheme="majorHAnsi" w:hAnsiTheme="majorHAnsi" w:cstheme="majorHAnsi"/>
                <w:szCs w:val="24"/>
              </w:rPr>
              <w:t xml:space="preserve"> </w:t>
            </w:r>
            <w:r w:rsidR="005A307F" w:rsidRPr="00752299">
              <w:rPr>
                <w:rFonts w:asciiTheme="majorHAnsi" w:hAnsiTheme="majorHAnsi" w:cstheme="majorHAnsi"/>
                <w:color w:val="808080" w:themeColor="background1" w:themeShade="80"/>
                <w:szCs w:val="24"/>
              </w:rPr>
              <w:tab/>
            </w:r>
            <w:r w:rsidR="002411E9" w:rsidRPr="00752299">
              <w:rPr>
                <w:rFonts w:asciiTheme="majorHAnsi" w:hAnsiTheme="majorHAnsi" w:cstheme="majorHAnsi"/>
                <w:color w:val="808080" w:themeColor="background1" w:themeShade="80"/>
                <w:szCs w:val="24"/>
              </w:rPr>
              <w:tab/>
            </w:r>
          </w:p>
        </w:tc>
        <w:tc>
          <w:tcPr>
            <w:tcW w:w="2835" w:type="dxa"/>
          </w:tcPr>
          <w:p w14:paraId="14C562A1" w14:textId="3054FE97" w:rsidR="00820B9D" w:rsidRPr="00752299" w:rsidRDefault="00820B9D" w:rsidP="00A757C8">
            <w:pPr>
              <w:rPr>
                <w:rFonts w:asciiTheme="majorHAnsi" w:hAnsiTheme="majorHAnsi" w:cstheme="majorHAnsi"/>
                <w:szCs w:val="24"/>
              </w:rPr>
            </w:pPr>
            <w:r w:rsidRPr="00752299">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showingPlcHdr/>
                <w:dropDownList>
                  <w:listItem w:value="Jelöljön ki egy elemet."/>
                  <w:listItem w:displayText="Találkozó" w:value="Találkozó"/>
                  <w:listItem w:displayText="Tábor" w:value="Tábor"/>
                  <w:listItem w:displayText="Egyéb" w:value="Egyéb"/>
                </w:dropDownList>
              </w:sdtPr>
              <w:sdtEndPr/>
              <w:sdtContent>
                <w:r w:rsidR="00402CA2" w:rsidRPr="00752299">
                  <w:rPr>
                    <w:rStyle w:val="Helyrzszveg"/>
                    <w:rFonts w:asciiTheme="majorHAnsi" w:hAnsiTheme="majorHAnsi" w:cstheme="majorHAnsi"/>
                  </w:rPr>
                  <w:t>Jelölj ki egy elemet (lenyíló lista)</w:t>
                </w:r>
              </w:sdtContent>
            </w:sdt>
          </w:p>
        </w:tc>
      </w:tr>
      <w:tr w:rsidR="00DA0FC2" w:rsidRPr="00752299" w14:paraId="2DE7AB03" w14:textId="77777777" w:rsidTr="009B2892">
        <w:trPr>
          <w:trHeight w:val="120"/>
        </w:trPr>
        <w:tc>
          <w:tcPr>
            <w:tcW w:w="4531" w:type="dxa"/>
          </w:tcPr>
          <w:p w14:paraId="16356306" w14:textId="59DCF3D1" w:rsidR="00DA0FC2" w:rsidRPr="00752299" w:rsidRDefault="00DA0FC2" w:rsidP="00A757C8">
            <w:pPr>
              <w:rPr>
                <w:rFonts w:asciiTheme="majorHAnsi" w:hAnsiTheme="majorHAnsi" w:cstheme="majorHAnsi"/>
                <w:szCs w:val="24"/>
              </w:rPr>
            </w:pPr>
            <w:r w:rsidRPr="00752299">
              <w:rPr>
                <w:rFonts w:asciiTheme="majorHAnsi" w:hAnsiTheme="majorHAnsi" w:cstheme="majorHAnsi"/>
                <w:szCs w:val="24"/>
              </w:rPr>
              <w:t>Kapcsolódó téma:</w:t>
            </w:r>
            <w:r w:rsidR="00752299">
              <w:rPr>
                <w:rFonts w:asciiTheme="majorHAnsi" w:hAnsiTheme="majorHAnsi" w:cstheme="majorHAnsi"/>
                <w:szCs w:val="24"/>
              </w:rPr>
              <w:t xml:space="preserve"> </w:t>
            </w:r>
            <w:proofErr w:type="gramStart"/>
            <w:r w:rsidR="00752299">
              <w:rPr>
                <w:rFonts w:asciiTheme="majorHAnsi" w:hAnsiTheme="majorHAnsi" w:cstheme="majorHAnsi"/>
                <w:szCs w:val="24"/>
              </w:rPr>
              <w:t>Hiszekegy …</w:t>
            </w:r>
            <w:proofErr w:type="gramEnd"/>
          </w:p>
        </w:tc>
        <w:tc>
          <w:tcPr>
            <w:tcW w:w="5954" w:type="dxa"/>
            <w:gridSpan w:val="2"/>
          </w:tcPr>
          <w:p w14:paraId="1924A557" w14:textId="77777777" w:rsidR="00DA0FC2" w:rsidRPr="00752299" w:rsidRDefault="00DA0FC2" w:rsidP="00A757C8">
            <w:pPr>
              <w:rPr>
                <w:rFonts w:asciiTheme="majorHAnsi" w:hAnsiTheme="majorHAnsi" w:cstheme="majorHAnsi"/>
                <w:szCs w:val="24"/>
              </w:rPr>
            </w:pPr>
            <w:r w:rsidRPr="00752299">
              <w:rPr>
                <w:rFonts w:asciiTheme="majorHAnsi" w:hAnsiTheme="majorHAnsi" w:cstheme="majorHAnsi"/>
                <w:szCs w:val="24"/>
              </w:rPr>
              <w:t>Kapcsolódó előadás:</w:t>
            </w:r>
          </w:p>
        </w:tc>
      </w:tr>
      <w:tr w:rsidR="00DA0FC2" w:rsidRPr="00752299" w14:paraId="06E162B8" w14:textId="77777777" w:rsidTr="009B2892">
        <w:trPr>
          <w:trHeight w:val="120"/>
        </w:trPr>
        <w:tc>
          <w:tcPr>
            <w:tcW w:w="4531" w:type="dxa"/>
          </w:tcPr>
          <w:p w14:paraId="2B98529B" w14:textId="262D37DE" w:rsidR="00DA0FC2" w:rsidRPr="00752299" w:rsidRDefault="00DA0FC2" w:rsidP="00A757C8">
            <w:pPr>
              <w:rPr>
                <w:rFonts w:asciiTheme="majorHAnsi" w:hAnsiTheme="majorHAnsi" w:cstheme="majorHAnsi"/>
                <w:szCs w:val="24"/>
              </w:rPr>
            </w:pPr>
            <w:r w:rsidRPr="00752299">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752299">
                  <w:rPr>
                    <w:rFonts w:asciiTheme="majorHAnsi" w:hAnsiTheme="majorHAnsi" w:cstheme="majorHAnsi"/>
                    <w:szCs w:val="24"/>
                  </w:rPr>
                  <w:t>Összrégió</w:t>
                </w:r>
              </w:sdtContent>
            </w:sdt>
          </w:p>
        </w:tc>
        <w:tc>
          <w:tcPr>
            <w:tcW w:w="3119" w:type="dxa"/>
          </w:tcPr>
          <w:p w14:paraId="0DA5C6D9" w14:textId="7FE492DD" w:rsidR="00DA0FC2" w:rsidRPr="00752299" w:rsidRDefault="009B2892" w:rsidP="00A757C8">
            <w:pPr>
              <w:rPr>
                <w:rFonts w:asciiTheme="majorHAnsi" w:hAnsiTheme="majorHAnsi" w:cstheme="majorHAnsi"/>
                <w:szCs w:val="24"/>
              </w:rPr>
            </w:pPr>
            <w:r w:rsidRPr="00752299">
              <w:rPr>
                <w:rFonts w:asciiTheme="majorHAnsi" w:hAnsiTheme="majorHAnsi" w:cstheme="majorHAnsi"/>
                <w:szCs w:val="24"/>
              </w:rPr>
              <w:t xml:space="preserve">Település: </w:t>
            </w:r>
          </w:p>
        </w:tc>
        <w:tc>
          <w:tcPr>
            <w:tcW w:w="2835" w:type="dxa"/>
          </w:tcPr>
          <w:p w14:paraId="2BCA31B3" w14:textId="61AFFDAF" w:rsidR="00305BDF" w:rsidRPr="00752299" w:rsidRDefault="00DA0FC2" w:rsidP="00A757C8">
            <w:pPr>
              <w:rPr>
                <w:rFonts w:asciiTheme="majorHAnsi" w:hAnsiTheme="majorHAnsi" w:cstheme="majorHAnsi"/>
                <w:szCs w:val="24"/>
              </w:rPr>
            </w:pPr>
            <w:r w:rsidRPr="00752299">
              <w:rPr>
                <w:rFonts w:asciiTheme="majorHAnsi" w:hAnsiTheme="majorHAnsi" w:cstheme="majorHAnsi"/>
                <w:szCs w:val="24"/>
              </w:rPr>
              <w:t>Időpont:</w:t>
            </w:r>
            <w:r w:rsidR="003F607F" w:rsidRPr="00752299">
              <w:rPr>
                <w:rFonts w:asciiTheme="majorHAnsi" w:hAnsiTheme="majorHAnsi" w:cstheme="majorHAnsi"/>
                <w:szCs w:val="24"/>
              </w:rPr>
              <w:t xml:space="preserve"> </w:t>
            </w:r>
            <w:r w:rsidR="001C5317">
              <w:rPr>
                <w:rFonts w:asciiTheme="majorHAnsi" w:hAnsiTheme="majorHAnsi" w:cstheme="majorHAnsi"/>
                <w:szCs w:val="24"/>
              </w:rPr>
              <w:t>2013.03.</w:t>
            </w:r>
            <w:bookmarkStart w:id="0" w:name="_GoBack"/>
            <w:bookmarkEnd w:id="0"/>
          </w:p>
        </w:tc>
      </w:tr>
    </w:tbl>
    <w:p w14:paraId="0F94D349" w14:textId="77777777" w:rsidR="00AA0640" w:rsidRPr="00752299" w:rsidRDefault="00AA0640" w:rsidP="00A757C8">
      <w:pPr>
        <w:pStyle w:val="kincstrbra"/>
        <w:rPr>
          <w:rFonts w:asciiTheme="majorHAnsi" w:hAnsiTheme="majorHAnsi" w:cstheme="majorHAnsi"/>
          <w:szCs w:val="24"/>
        </w:rPr>
      </w:pPr>
    </w:p>
    <w:p w14:paraId="5B7A51F6" w14:textId="77777777" w:rsidR="009C1D07" w:rsidRPr="00752299" w:rsidRDefault="009C1D07" w:rsidP="00A757C8">
      <w:pPr>
        <w:pStyle w:val="kincstrcmsor"/>
        <w:rPr>
          <w:rFonts w:asciiTheme="majorHAnsi" w:hAnsiTheme="majorHAnsi" w:cstheme="majorHAnsi"/>
        </w:rPr>
      </w:pPr>
      <w:r w:rsidRPr="00752299">
        <w:rPr>
          <w:rFonts w:asciiTheme="majorHAnsi" w:hAnsiTheme="majorHAnsi" w:cstheme="majorHAnsi"/>
        </w:rPr>
        <w:t xml:space="preserve">Kapcsolódó anyagok: </w:t>
      </w:r>
    </w:p>
    <w:p w14:paraId="4F6A6EDC" w14:textId="77777777" w:rsidR="003A13A6" w:rsidRDefault="009C1D07" w:rsidP="003A13A6">
      <w:pPr>
        <w:rPr>
          <w:szCs w:val="24"/>
        </w:rPr>
      </w:pPr>
      <w:r w:rsidRPr="00752299">
        <w:rPr>
          <w:rFonts w:asciiTheme="majorHAnsi" w:hAnsiTheme="majorHAnsi" w:cstheme="majorHAnsi"/>
          <w:szCs w:val="24"/>
        </w:rPr>
        <w:t xml:space="preserve"> </w:t>
      </w:r>
      <w:r w:rsidR="003A13A6">
        <w:rPr>
          <w:szCs w:val="24"/>
        </w:rPr>
        <w:t>2012_10_hiszek_egy_Istenben_foeloadas_ossz_talalkozo</w:t>
      </w:r>
    </w:p>
    <w:p w14:paraId="412BD5FF" w14:textId="77777777" w:rsidR="003A13A6" w:rsidRDefault="003A13A6" w:rsidP="003A13A6">
      <w:pPr>
        <w:rPr>
          <w:szCs w:val="24"/>
        </w:rPr>
      </w:pPr>
      <w:r>
        <w:rPr>
          <w:szCs w:val="24"/>
        </w:rPr>
        <w:t>2012_10_</w:t>
      </w:r>
      <w:proofErr w:type="gramStart"/>
      <w:r>
        <w:rPr>
          <w:szCs w:val="24"/>
        </w:rPr>
        <w:t>hiszek</w:t>
      </w:r>
      <w:proofErr w:type="gramEnd"/>
      <w:r>
        <w:rPr>
          <w:szCs w:val="24"/>
        </w:rPr>
        <w:t>_egy_Istenben_felelem_vagy_rahagyatkozas_ppt_egyeb_ed_talalkozo</w:t>
      </w:r>
    </w:p>
    <w:p w14:paraId="49BD7CF1" w14:textId="77777777" w:rsidR="003A13A6" w:rsidRDefault="003A13A6" w:rsidP="003A13A6">
      <w:pPr>
        <w:rPr>
          <w:szCs w:val="24"/>
        </w:rPr>
      </w:pPr>
      <w:r>
        <w:rPr>
          <w:szCs w:val="24"/>
        </w:rPr>
        <w:t>2013_03_hiszek_Jezus_Krisztusban_foeloadas_ossz_talalkozo</w:t>
      </w:r>
    </w:p>
    <w:p w14:paraId="056EF336" w14:textId="77777777" w:rsidR="003A13A6" w:rsidRDefault="003A13A6" w:rsidP="003A13A6">
      <w:pPr>
        <w:rPr>
          <w:szCs w:val="24"/>
        </w:rPr>
      </w:pPr>
      <w:r>
        <w:rPr>
          <w:szCs w:val="24"/>
        </w:rPr>
        <w:t>2013_03_hiszek_Jezus_Krisztusban_tetelmondatok_egyeb_ossz_talalkozo</w:t>
      </w:r>
    </w:p>
    <w:p w14:paraId="0C7500F0" w14:textId="77777777" w:rsidR="003A13A6" w:rsidRDefault="003A13A6" w:rsidP="003A13A6">
      <w:pPr>
        <w:rPr>
          <w:szCs w:val="24"/>
        </w:rPr>
      </w:pPr>
      <w:r>
        <w:rPr>
          <w:szCs w:val="24"/>
        </w:rPr>
        <w:t>2013_04_hiszek_Szentlelekben_foeloadas_ossz_talalkozo</w:t>
      </w:r>
    </w:p>
    <w:p w14:paraId="7FB1B201" w14:textId="77777777" w:rsidR="003A13A6" w:rsidRDefault="003A13A6" w:rsidP="003A13A6">
      <w:pPr>
        <w:rPr>
          <w:szCs w:val="24"/>
        </w:rPr>
      </w:pPr>
      <w:r>
        <w:rPr>
          <w:szCs w:val="24"/>
        </w:rPr>
        <w:t>2013_04_hiszek_Szentlelekben_kerdesek_csoport_talalkozo</w:t>
      </w:r>
    </w:p>
    <w:p w14:paraId="7EA73E47" w14:textId="77777777" w:rsidR="009C1D07" w:rsidRPr="00752299" w:rsidRDefault="009C1D07" w:rsidP="00A757C8">
      <w:pPr>
        <w:rPr>
          <w:rFonts w:asciiTheme="majorHAnsi" w:hAnsiTheme="majorHAnsi" w:cstheme="majorHAnsi"/>
          <w:szCs w:val="24"/>
        </w:rPr>
      </w:pPr>
    </w:p>
    <w:p w14:paraId="77587F56" w14:textId="50C2D62F" w:rsidR="00A757C8" w:rsidRPr="00752299" w:rsidRDefault="00A757C8" w:rsidP="00A757C8">
      <w:pPr>
        <w:pStyle w:val="kincstrcmsor"/>
        <w:rPr>
          <w:rFonts w:asciiTheme="majorHAnsi" w:hAnsiTheme="majorHAnsi" w:cstheme="majorHAnsi"/>
        </w:rPr>
      </w:pPr>
      <w:r w:rsidRPr="00752299">
        <w:rPr>
          <w:rFonts w:asciiTheme="majorHAnsi" w:hAnsiTheme="majorHAnsi" w:cstheme="majorHAnsi"/>
        </w:rPr>
        <w:t xml:space="preserve">Törzsanyag: </w:t>
      </w:r>
    </w:p>
    <w:p w14:paraId="1739FADE" w14:textId="77777777" w:rsidR="003A13A6" w:rsidRDefault="00A757C8" w:rsidP="00752299">
      <w:pPr>
        <w:jc w:val="center"/>
        <w:rPr>
          <w:rFonts w:asciiTheme="majorHAnsi" w:hAnsiTheme="majorHAnsi" w:cstheme="majorHAnsi"/>
          <w:szCs w:val="24"/>
        </w:rPr>
      </w:pPr>
      <w:r w:rsidRPr="00752299">
        <w:rPr>
          <w:rFonts w:asciiTheme="majorHAnsi" w:hAnsiTheme="majorHAnsi" w:cstheme="majorHAnsi"/>
          <w:szCs w:val="24"/>
        </w:rPr>
        <w:t xml:space="preserve"> </w:t>
      </w:r>
      <w:bookmarkStart w:id="1" w:name="N0"/>
    </w:p>
    <w:p w14:paraId="5194F10D" w14:textId="27DE0246" w:rsidR="00752299" w:rsidRPr="001C5317" w:rsidRDefault="00752299" w:rsidP="00752299">
      <w:pPr>
        <w:jc w:val="center"/>
        <w:rPr>
          <w:rFonts w:asciiTheme="majorHAnsi" w:eastAsia="Times New Roman" w:hAnsiTheme="majorHAnsi" w:cstheme="majorHAnsi"/>
          <w:bCs/>
          <w:sz w:val="28"/>
          <w:szCs w:val="28"/>
        </w:rPr>
      </w:pPr>
      <w:r w:rsidRPr="001C5317">
        <w:rPr>
          <w:rFonts w:asciiTheme="majorHAnsi" w:eastAsia="Times New Roman" w:hAnsiTheme="majorHAnsi" w:cstheme="majorHAnsi"/>
          <w:b/>
          <w:bCs/>
          <w:sz w:val="28"/>
          <w:szCs w:val="28"/>
          <w:u w:val="single"/>
        </w:rPr>
        <w:t>Hiszekegy 2. fejezetének magyarázata: Hiszek Jézus Krisztusban</w:t>
      </w:r>
      <w:r w:rsidRPr="001C5317">
        <w:rPr>
          <w:rFonts w:asciiTheme="majorHAnsi" w:eastAsia="Times New Roman" w:hAnsiTheme="majorHAnsi" w:cstheme="majorHAnsi"/>
          <w:bCs/>
          <w:sz w:val="28"/>
          <w:szCs w:val="28"/>
        </w:rPr>
        <w:t xml:space="preserve"> </w:t>
      </w:r>
    </w:p>
    <w:p w14:paraId="022CAD19" w14:textId="44FA1552" w:rsidR="001C5317" w:rsidRPr="0049020F" w:rsidRDefault="001C5317" w:rsidP="001C5317">
      <w:pPr>
        <w:jc w:val="center"/>
        <w:rPr>
          <w:rFonts w:ascii="Times New Roman" w:hAnsi="Times New Roman"/>
          <w:i/>
          <w:szCs w:val="24"/>
        </w:rPr>
      </w:pPr>
      <w:r>
        <w:rPr>
          <w:rFonts w:ascii="Times New Roman" w:hAnsi="Times New Roman"/>
          <w:i/>
          <w:szCs w:val="24"/>
        </w:rPr>
        <w:t>Írta az Úr 2013</w:t>
      </w:r>
      <w:r>
        <w:rPr>
          <w:rFonts w:ascii="Times New Roman" w:hAnsi="Times New Roman"/>
          <w:i/>
          <w:szCs w:val="24"/>
        </w:rPr>
        <w:t xml:space="preserve">. évében </w:t>
      </w:r>
      <w:proofErr w:type="spellStart"/>
      <w:r>
        <w:rPr>
          <w:rFonts w:ascii="Times New Roman" w:hAnsi="Times New Roman"/>
          <w:i/>
          <w:szCs w:val="24"/>
        </w:rPr>
        <w:t>Dr</w:t>
      </w:r>
      <w:proofErr w:type="spellEnd"/>
      <w:r>
        <w:rPr>
          <w:rFonts w:ascii="Times New Roman" w:hAnsi="Times New Roman"/>
          <w:i/>
          <w:szCs w:val="24"/>
        </w:rPr>
        <w:t xml:space="preserve"> Farkas László atya</w:t>
      </w:r>
    </w:p>
    <w:p w14:paraId="06F9505B" w14:textId="77777777" w:rsidR="001C5317" w:rsidRPr="004942DF" w:rsidRDefault="001C5317" w:rsidP="001C5317">
      <w:pPr>
        <w:jc w:val="both"/>
        <w:rPr>
          <w:rFonts w:ascii="Times New Roman" w:hAnsi="Times New Roman"/>
          <w:szCs w:val="24"/>
        </w:rPr>
      </w:pPr>
    </w:p>
    <w:p w14:paraId="0B09F732" w14:textId="77777777" w:rsidR="001C5317" w:rsidRDefault="001C5317" w:rsidP="00752299">
      <w:pPr>
        <w:jc w:val="center"/>
        <w:rPr>
          <w:rFonts w:asciiTheme="majorHAnsi" w:eastAsia="Times New Roman" w:hAnsiTheme="majorHAnsi" w:cstheme="majorHAnsi"/>
          <w:bCs/>
          <w:sz w:val="18"/>
          <w:szCs w:val="18"/>
        </w:rPr>
      </w:pPr>
    </w:p>
    <w:p w14:paraId="6E83ACCB" w14:textId="0D4EE3F1" w:rsidR="003A13A6" w:rsidRDefault="003A13A6" w:rsidP="00752299">
      <w:pPr>
        <w:jc w:val="center"/>
        <w:rPr>
          <w:rFonts w:asciiTheme="majorHAnsi" w:eastAsia="Times New Roman" w:hAnsiTheme="majorHAnsi" w:cstheme="majorHAnsi"/>
          <w:bCs/>
          <w:sz w:val="18"/>
          <w:szCs w:val="18"/>
        </w:rPr>
      </w:pPr>
    </w:p>
    <w:p w14:paraId="268B4315" w14:textId="77777777" w:rsidR="003A13A6" w:rsidRPr="00752299" w:rsidRDefault="003A13A6" w:rsidP="00752299">
      <w:pPr>
        <w:jc w:val="center"/>
        <w:rPr>
          <w:rFonts w:asciiTheme="majorHAnsi" w:eastAsia="Times New Roman" w:hAnsiTheme="majorHAnsi" w:cstheme="majorHAnsi"/>
          <w:bCs/>
          <w:sz w:val="18"/>
          <w:szCs w:val="18"/>
        </w:rPr>
      </w:pPr>
    </w:p>
    <w:p w14:paraId="59F05092" w14:textId="291B0AB8" w:rsidR="00752299" w:rsidRPr="003A13A6" w:rsidRDefault="00752299" w:rsidP="00752299">
      <w:pPr>
        <w:jc w:val="both"/>
        <w:rPr>
          <w:rFonts w:asciiTheme="majorHAnsi" w:eastAsia="Times New Roman" w:hAnsiTheme="majorHAnsi" w:cstheme="majorHAnsi"/>
          <w:bCs/>
          <w:sz w:val="20"/>
          <w:szCs w:val="20"/>
        </w:rPr>
      </w:pPr>
      <w:r w:rsidRPr="003A13A6">
        <w:rPr>
          <w:rFonts w:asciiTheme="majorHAnsi" w:eastAsia="Times New Roman" w:hAnsiTheme="majorHAnsi" w:cstheme="majorHAnsi"/>
          <w:bCs/>
          <w:sz w:val="20"/>
          <w:szCs w:val="20"/>
        </w:rPr>
        <w:t xml:space="preserve">Az apostoli hitvallás első fejezete a teremtő Atyáról szól, s mindössze egyetlen cikkelyből áll: Hiszek egy Istenben, mindenható Atyában, mennynek és földnek teremtőjében. Erről szólt az előző előadásunk. A hitvallás Jézus Krisztusról szóló második nagy fejezetében az egyes cikkelyek mind-mind egy különálló előadás témát is adnának. A 2. cikkellyel kapcsolatban a Katolikus Egyház Katekizmusa a Jézusra vonatkozó hitvallási fenségcímeket tárgyalja, a 3. cikkely a megtestesülést és a </w:t>
      </w:r>
      <w:proofErr w:type="spellStart"/>
      <w:r w:rsidRPr="003A13A6">
        <w:rPr>
          <w:rFonts w:asciiTheme="majorHAnsi" w:eastAsia="Times New Roman" w:hAnsiTheme="majorHAnsi" w:cstheme="majorHAnsi"/>
          <w:bCs/>
          <w:sz w:val="20"/>
          <w:szCs w:val="20"/>
        </w:rPr>
        <w:t>mariológiát</w:t>
      </w:r>
      <w:proofErr w:type="spellEnd"/>
      <w:r w:rsidRPr="003A13A6">
        <w:rPr>
          <w:rFonts w:asciiTheme="majorHAnsi" w:eastAsia="Times New Roman" w:hAnsiTheme="majorHAnsi" w:cstheme="majorHAnsi"/>
          <w:bCs/>
          <w:sz w:val="20"/>
          <w:szCs w:val="20"/>
        </w:rPr>
        <w:t xml:space="preserve"> érinti és a Katekizmus itt beszél egy kicsit Jézus rejtett és nyilvános életének </w:t>
      </w:r>
      <w:proofErr w:type="gramStart"/>
      <w:r w:rsidRPr="003A13A6">
        <w:rPr>
          <w:rFonts w:asciiTheme="majorHAnsi" w:eastAsia="Times New Roman" w:hAnsiTheme="majorHAnsi" w:cstheme="majorHAnsi"/>
          <w:bCs/>
          <w:sz w:val="20"/>
          <w:szCs w:val="20"/>
        </w:rPr>
        <w:t>misztériumairól</w:t>
      </w:r>
      <w:proofErr w:type="gramEnd"/>
      <w:r w:rsidRPr="003A13A6">
        <w:rPr>
          <w:rFonts w:asciiTheme="majorHAnsi" w:eastAsia="Times New Roman" w:hAnsiTheme="majorHAnsi" w:cstheme="majorHAnsi"/>
          <w:bCs/>
          <w:sz w:val="20"/>
          <w:szCs w:val="20"/>
        </w:rPr>
        <w:t xml:space="preserve"> a megtestesülés és a passió között, melyeket a hitvallás nem említ meg, bár feltételez. A 4. cikkely kapcsán Krisztus keresztáldozatának és a megváltásnak a témáját fejti ki, az 5. cikkellyel összefüggésben a pokolra szállás és a feltámadás témáját, a 6. cikkelynél a mennybemenetelt, s végül a 7. cikkelyhez kapcsolódóan a világvégéről és a végítéletről beszél. Jelen dolgozatunkban a megtestesülés témáját fejtjük ki részletesebben, a többi témához egyelőre csak rövid idézeteket helyezünk el a KEK-ből, a </w:t>
      </w:r>
      <w:proofErr w:type="spellStart"/>
      <w:r w:rsidRPr="003A13A6">
        <w:rPr>
          <w:rFonts w:asciiTheme="majorHAnsi" w:eastAsia="Times New Roman" w:hAnsiTheme="majorHAnsi" w:cstheme="majorHAnsi"/>
          <w:bCs/>
          <w:sz w:val="20"/>
          <w:szCs w:val="20"/>
        </w:rPr>
        <w:t>mariológiára</w:t>
      </w:r>
      <w:proofErr w:type="spellEnd"/>
      <w:r w:rsidRPr="003A13A6">
        <w:rPr>
          <w:rFonts w:asciiTheme="majorHAnsi" w:eastAsia="Times New Roman" w:hAnsiTheme="majorHAnsi" w:cstheme="majorHAnsi"/>
          <w:bCs/>
          <w:sz w:val="20"/>
          <w:szCs w:val="20"/>
        </w:rPr>
        <w:t xml:space="preserve"> vonatkozóan pedig egy külön előadást fogunk majd feldolgozni a régiókban, ezért azt itt nem érintjük. Célunk tehát a hitvallás 2. fejezetének cikkelyeit szőrmentén értelmezni, pusztán a KEK megfelelő helyeit idézve (ezt viszont csak az előadás teljes változatában olvashatjuk), s a megtestesülés </w:t>
      </w:r>
      <w:proofErr w:type="gramStart"/>
      <w:r w:rsidRPr="003A13A6">
        <w:rPr>
          <w:rFonts w:asciiTheme="majorHAnsi" w:eastAsia="Times New Roman" w:hAnsiTheme="majorHAnsi" w:cstheme="majorHAnsi"/>
          <w:bCs/>
          <w:sz w:val="20"/>
          <w:szCs w:val="20"/>
        </w:rPr>
        <w:t>misztériumában</w:t>
      </w:r>
      <w:proofErr w:type="gramEnd"/>
      <w:r w:rsidRPr="003A13A6">
        <w:rPr>
          <w:rFonts w:asciiTheme="majorHAnsi" w:eastAsia="Times New Roman" w:hAnsiTheme="majorHAnsi" w:cstheme="majorHAnsi"/>
          <w:bCs/>
          <w:sz w:val="20"/>
          <w:szCs w:val="20"/>
        </w:rPr>
        <w:t xml:space="preserve"> pedig alaposabban elmélyülni. A nyári táborban ugyanis a megváltás témáját már alaposabban tárgyaltuk, sőt érintettük a feltámadás és a végítélet kérdéseit is (vö. mente.hu/Letöltés/Előadások 2011-12-es tanév/</w:t>
      </w:r>
      <w:proofErr w:type="spellStart"/>
      <w:r w:rsidRPr="003A13A6">
        <w:rPr>
          <w:rFonts w:asciiTheme="majorHAnsi" w:eastAsia="Times New Roman" w:hAnsiTheme="majorHAnsi" w:cstheme="majorHAnsi"/>
          <w:bCs/>
          <w:sz w:val="20"/>
          <w:szCs w:val="20"/>
        </w:rPr>
        <w:t>Tábor</w:t>
      </w:r>
      <w:proofErr w:type="gramStart"/>
      <w:r w:rsidRPr="003A13A6">
        <w:rPr>
          <w:rFonts w:asciiTheme="majorHAnsi" w:eastAsia="Times New Roman" w:hAnsiTheme="majorHAnsi" w:cstheme="majorHAnsi"/>
          <w:bCs/>
          <w:sz w:val="20"/>
          <w:szCs w:val="20"/>
        </w:rPr>
        <w:t>:Hitünk</w:t>
      </w:r>
      <w:proofErr w:type="spellEnd"/>
      <w:proofErr w:type="gramEnd"/>
      <w:r w:rsidRPr="003A13A6">
        <w:rPr>
          <w:rFonts w:asciiTheme="majorHAnsi" w:eastAsia="Times New Roman" w:hAnsiTheme="majorHAnsi" w:cstheme="majorHAnsi"/>
          <w:bCs/>
          <w:sz w:val="20"/>
          <w:szCs w:val="20"/>
        </w:rPr>
        <w:t xml:space="preserve"> Alapjai 3:Hitünk szabadság = megváltás + Hitünk Alapjai 2: Hitünk örömhír = feltámadás, végítélet). Jelen előadásom legteljesebb verziója 3 részből áll tehát: 1. RÉSZ azoknak a régióknak ajánlott témafelvetésem, ahol gyerekek is vannak: Jézus Krisztus emberi megjelenésére vonatkozó gondolatfoszlányok, hozzáadva Jézus neveit, vagyis személyi titkát leíró fenségcímeket a KEK hitvallás magyarázatának Jézus Krisztusról szóló fejezetéből (Hiszekegy 2. cikkelye). 2. RÉSZ a megtestesülésről szóló előadás, hozzáadva a KEK idevonatkozó részeit (Hiszekegy 3. cikkelye). 3. RÉSZ a KEK hitvallás magyarázatának Jézus Krisztusról szóló fennmaradó részeinek kivonata (Hiszekegy 4-7. cikkelyei). A kisebb testvéreknek, csoportvezetőknek az 1. és 2. részt kötelezően ajánlom. A kisbetűs részek kihagyhatók, a vastagon kiemelt mondatok viszont az előadásból is kihagyhatatlan tételmondatok.</w:t>
      </w:r>
    </w:p>
    <w:p w14:paraId="0D76EB8B" w14:textId="77777777" w:rsidR="003A13A6" w:rsidRPr="003A13A6" w:rsidRDefault="003A13A6" w:rsidP="00752299">
      <w:pPr>
        <w:jc w:val="both"/>
        <w:rPr>
          <w:rFonts w:asciiTheme="majorHAnsi" w:eastAsia="Times New Roman" w:hAnsiTheme="majorHAnsi" w:cstheme="majorHAnsi"/>
          <w:bCs/>
          <w:sz w:val="20"/>
          <w:szCs w:val="20"/>
        </w:rPr>
      </w:pPr>
    </w:p>
    <w:p w14:paraId="734FCA80" w14:textId="2D23D3DC" w:rsidR="00752299" w:rsidRPr="003A13A6" w:rsidRDefault="003A13A6" w:rsidP="00752299">
      <w:pPr>
        <w:numPr>
          <w:ilvl w:val="0"/>
          <w:numId w:val="2"/>
        </w:numPr>
        <w:jc w:val="both"/>
        <w:rPr>
          <w:rFonts w:asciiTheme="majorHAnsi" w:eastAsia="Times New Roman" w:hAnsiTheme="majorHAnsi" w:cstheme="majorHAnsi"/>
          <w:b/>
          <w:bCs/>
          <w:szCs w:val="24"/>
          <w:u w:val="single"/>
        </w:rPr>
      </w:pPr>
      <w:bookmarkStart w:id="2" w:name="N12"/>
      <w:bookmarkEnd w:id="1"/>
      <w:r>
        <w:rPr>
          <w:rFonts w:asciiTheme="majorHAnsi" w:eastAsia="Times New Roman" w:hAnsiTheme="majorHAnsi" w:cstheme="majorHAnsi"/>
          <w:bCs/>
          <w:szCs w:val="24"/>
        </w:rPr>
        <w:t>rész</w:t>
      </w:r>
      <w:r w:rsidR="00752299" w:rsidRPr="00752299">
        <w:rPr>
          <w:rFonts w:asciiTheme="majorHAnsi" w:eastAsia="Times New Roman" w:hAnsiTheme="majorHAnsi" w:cstheme="majorHAnsi"/>
          <w:bCs/>
          <w:szCs w:val="24"/>
        </w:rPr>
        <w:t>:</w:t>
      </w:r>
      <w:r w:rsidR="00752299" w:rsidRPr="00752299">
        <w:rPr>
          <w:rFonts w:asciiTheme="majorHAnsi" w:eastAsia="Times New Roman" w:hAnsiTheme="majorHAnsi" w:cstheme="majorHAnsi"/>
          <w:b/>
          <w:bCs/>
          <w:szCs w:val="24"/>
        </w:rPr>
        <w:t xml:space="preserve"> </w:t>
      </w:r>
      <w:r w:rsidR="00752299" w:rsidRPr="00752299">
        <w:rPr>
          <w:rFonts w:asciiTheme="majorHAnsi" w:eastAsia="Times New Roman" w:hAnsiTheme="majorHAnsi" w:cstheme="majorHAnsi"/>
          <w:b/>
          <w:bCs/>
          <w:szCs w:val="24"/>
          <w:u w:val="single"/>
        </w:rPr>
        <w:t>ELŐADÁS GYEREKEKNEK:</w:t>
      </w:r>
      <w:r w:rsidR="00752299" w:rsidRPr="00752299">
        <w:rPr>
          <w:rFonts w:asciiTheme="majorHAnsi" w:eastAsia="Times New Roman" w:hAnsiTheme="majorHAnsi" w:cstheme="majorHAnsi"/>
          <w:b/>
          <w:bCs/>
          <w:szCs w:val="24"/>
        </w:rPr>
        <w:t xml:space="preserve"> JÉZUS NEVEI, SZEMÉLYI TITKA </w:t>
      </w:r>
      <w:proofErr w:type="gramStart"/>
      <w:r w:rsidR="00752299" w:rsidRPr="00752299">
        <w:rPr>
          <w:rFonts w:asciiTheme="majorHAnsi" w:eastAsia="Times New Roman" w:hAnsiTheme="majorHAnsi" w:cstheme="majorHAnsi"/>
          <w:b/>
          <w:bCs/>
          <w:szCs w:val="24"/>
        </w:rPr>
        <w:t>ÉS</w:t>
      </w:r>
      <w:proofErr w:type="gramEnd"/>
      <w:r w:rsidR="00752299" w:rsidRPr="00752299">
        <w:rPr>
          <w:rFonts w:asciiTheme="majorHAnsi" w:eastAsia="Times New Roman" w:hAnsiTheme="majorHAnsi" w:cstheme="majorHAnsi"/>
          <w:b/>
          <w:bCs/>
          <w:szCs w:val="24"/>
        </w:rPr>
        <w:t xml:space="preserve"> EMBERI MEGJELENÉSE</w:t>
      </w:r>
    </w:p>
    <w:p w14:paraId="5959AD42" w14:textId="77777777" w:rsidR="003A13A6" w:rsidRPr="00752299" w:rsidRDefault="003A13A6" w:rsidP="003A13A6">
      <w:pPr>
        <w:ind w:left="720"/>
        <w:jc w:val="both"/>
        <w:rPr>
          <w:rFonts w:asciiTheme="majorHAnsi" w:eastAsia="Times New Roman" w:hAnsiTheme="majorHAnsi" w:cstheme="majorHAnsi"/>
          <w:b/>
          <w:bCs/>
          <w:szCs w:val="24"/>
          <w:u w:val="single"/>
        </w:rPr>
      </w:pPr>
    </w:p>
    <w:p w14:paraId="57188C0E"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b/>
          <w:bCs/>
          <w:sz w:val="20"/>
          <w:szCs w:val="20"/>
        </w:rPr>
        <w:t xml:space="preserve">Jézus személyi lapja </w:t>
      </w:r>
    </w:p>
    <w:p w14:paraId="63C1E327"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Édesanyja neve: Mirjam </w:t>
      </w:r>
    </w:p>
    <w:p w14:paraId="203448DB"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Születési és lakóhely: Betlehemben született egy istállóban, Heródes meg akarja gyilkolni, nem éppen idilli, Názáretben nőtt fel (ott élt 30 éves koráig), nem éppen a kultúra fellegvára, egy porfészek </w:t>
      </w:r>
    </w:p>
    <w:p w14:paraId="10DBAC70"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Anyanyelve: arám, a zsidók a Római Birodalom lenézett népe voltak </w:t>
      </w:r>
    </w:p>
    <w:p w14:paraId="567304FA"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Családi állapota: Isten Fia (nőtlen) </w:t>
      </w:r>
    </w:p>
    <w:p w14:paraId="1592BED1"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Szeme: észreveszi a szépet és a jót mindenhol és mindenkiben, pedig nagy nyomor és szegénység veszi körül, a szívet nézi, nem a külsőt </w:t>
      </w:r>
    </w:p>
    <w:p w14:paraId="39AF2328"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lastRenderedPageBreak/>
        <w:t xml:space="preserve">Kezei: érdesek a munkától, simogatnak és gyógyítják a betegeket, megmossák a lábakat és felborítják a pénzváltók asztalait </w:t>
      </w:r>
    </w:p>
    <w:p w14:paraId="0EE47719"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Szája: álnok szó nem hagyja el, őszinte, de nem kegyetlen </w:t>
      </w:r>
    </w:p>
    <w:p w14:paraId="6DB9AB15"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Hobbija: halászás </w:t>
      </w:r>
    </w:p>
    <w:p w14:paraId="06E53CE5"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Foglalkozása: Messiás, ácsmester </w:t>
      </w:r>
    </w:p>
    <w:p w14:paraId="235DBED6"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Szokásai: szívesen megy a szegények és a bűnösök közé, ezért sokan megszólják </w:t>
      </w:r>
    </w:p>
    <w:p w14:paraId="5E6EE092" w14:textId="77777777" w:rsidR="00752299" w:rsidRPr="003A13A6" w:rsidRDefault="00752299" w:rsidP="00752299">
      <w:pPr>
        <w:pStyle w:val="Default"/>
        <w:jc w:val="both"/>
        <w:rPr>
          <w:rFonts w:asciiTheme="majorHAnsi" w:hAnsiTheme="majorHAnsi" w:cstheme="majorHAnsi"/>
          <w:sz w:val="20"/>
          <w:szCs w:val="20"/>
        </w:rPr>
      </w:pPr>
      <w:proofErr w:type="gramStart"/>
      <w:r w:rsidRPr="003A13A6">
        <w:rPr>
          <w:rFonts w:asciiTheme="majorHAnsi" w:hAnsiTheme="majorHAnsi" w:cstheme="majorHAnsi"/>
          <w:sz w:val="20"/>
          <w:szCs w:val="20"/>
        </w:rPr>
        <w:t>Fizikuma</w:t>
      </w:r>
      <w:proofErr w:type="gramEnd"/>
      <w:r w:rsidRPr="003A13A6">
        <w:rPr>
          <w:rFonts w:asciiTheme="majorHAnsi" w:hAnsiTheme="majorHAnsi" w:cstheme="majorHAnsi"/>
          <w:sz w:val="20"/>
          <w:szCs w:val="20"/>
        </w:rPr>
        <w:t xml:space="preserve">: izmos, rengeteget gyalogol, a süllyedő Pétert felemeli, a </w:t>
      </w:r>
      <w:proofErr w:type="spellStart"/>
      <w:r w:rsidRPr="003A13A6">
        <w:rPr>
          <w:rFonts w:asciiTheme="majorHAnsi" w:hAnsiTheme="majorHAnsi" w:cstheme="majorHAnsi"/>
          <w:sz w:val="20"/>
          <w:szCs w:val="20"/>
        </w:rPr>
        <w:t>pénváltók</w:t>
      </w:r>
      <w:proofErr w:type="spellEnd"/>
      <w:r w:rsidRPr="003A13A6">
        <w:rPr>
          <w:rFonts w:asciiTheme="majorHAnsi" w:hAnsiTheme="majorHAnsi" w:cstheme="majorHAnsi"/>
          <w:sz w:val="20"/>
          <w:szCs w:val="20"/>
        </w:rPr>
        <w:t xml:space="preserve"> asztalait felborítja, de van, hogy halálosan kimerülten alszik a csónakban </w:t>
      </w:r>
    </w:p>
    <w:p w14:paraId="5EAA3028"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Kedvenc ruhája: a kötény, hogy szolgáljon </w:t>
      </w:r>
    </w:p>
    <w:p w14:paraId="420656AF"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Stílusa: A jó tett után nem hirdeti magát, nincs tekintettel az emberek személyére, nem személyválogató </w:t>
      </w:r>
    </w:p>
    <w:p w14:paraId="08383D7C"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Temperamentuma: szenvedélyes, a vidámság barátja, nem szereti a lógó orrokat, de tud sírni Hazája és barátja felett </w:t>
      </w:r>
    </w:p>
    <w:p w14:paraId="709B8394"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Jelleme: erős, de nem erőszakos, szelíd, engedelmes, szegény, tiszta, irgalmas, alázatos és szolgál az erejével </w:t>
      </w:r>
    </w:p>
    <w:p w14:paraId="1913B430"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 xml:space="preserve">„Hibája”: „Túl radikális”. Mindent kíván attól, aki Őt követni akarja. Ki nem állhatja a képmutatást és a langyos, félszívű, </w:t>
      </w:r>
      <w:proofErr w:type="spellStart"/>
      <w:r w:rsidRPr="003A13A6">
        <w:rPr>
          <w:rFonts w:asciiTheme="majorHAnsi" w:hAnsiTheme="majorHAnsi" w:cstheme="majorHAnsi"/>
          <w:sz w:val="20"/>
          <w:szCs w:val="20"/>
        </w:rPr>
        <w:t>totolyászó</w:t>
      </w:r>
      <w:proofErr w:type="spellEnd"/>
      <w:r w:rsidRPr="003A13A6">
        <w:rPr>
          <w:rFonts w:asciiTheme="majorHAnsi" w:hAnsiTheme="majorHAnsi" w:cstheme="majorHAnsi"/>
          <w:sz w:val="20"/>
          <w:szCs w:val="20"/>
        </w:rPr>
        <w:t xml:space="preserve"> kereszténységet, tanításának vannak nehezen érthető és teljesíthető részei (pl. ellenségszeretet, „ha szemed bűnre visz, vájd ki”).</w:t>
      </w:r>
    </w:p>
    <w:p w14:paraId="23F44CD0"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Természete: valóságos Isten és valóságos ember</w:t>
      </w:r>
    </w:p>
    <w:p w14:paraId="6E3383F4"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Személyi minősége: isteni személy (isteni én, emberi én nélkül)</w:t>
      </w:r>
    </w:p>
    <w:p w14:paraId="495A10EA"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Személyi életkor: örök (mint isteni személy végtelen éves)</w:t>
      </w:r>
    </w:p>
    <w:p w14:paraId="1F47C2CB"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Emberileg megélt (halálozási) életkor: 33 év</w:t>
      </w:r>
    </w:p>
    <w:p w14:paraId="1F089ACC" w14:textId="77777777" w:rsidR="00752299" w:rsidRPr="003A13A6"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Születési család (örök isteni személyéé): Szentháromság</w:t>
      </w:r>
    </w:p>
    <w:p w14:paraId="28274EAA" w14:textId="23B0A583" w:rsidR="00752299" w:rsidRDefault="00752299" w:rsidP="00752299">
      <w:pPr>
        <w:pStyle w:val="Default"/>
        <w:jc w:val="both"/>
        <w:rPr>
          <w:rFonts w:asciiTheme="majorHAnsi" w:hAnsiTheme="majorHAnsi" w:cstheme="majorHAnsi"/>
          <w:sz w:val="20"/>
          <w:szCs w:val="20"/>
        </w:rPr>
      </w:pPr>
      <w:r w:rsidRPr="003A13A6">
        <w:rPr>
          <w:rFonts w:asciiTheme="majorHAnsi" w:hAnsiTheme="majorHAnsi" w:cstheme="majorHAnsi"/>
          <w:sz w:val="20"/>
          <w:szCs w:val="20"/>
        </w:rPr>
        <w:t>Származási család (emberi természetéé): Dávid királyi háza és a Szentháromság (Szentlélektől fogantatott), vér szerint Szűz Mária családja, jog szerint pedig Szent József örökbe fogadott Fia</w:t>
      </w:r>
    </w:p>
    <w:p w14:paraId="4ACA60D1" w14:textId="77777777" w:rsidR="003A13A6" w:rsidRPr="003A13A6" w:rsidRDefault="003A13A6" w:rsidP="00752299">
      <w:pPr>
        <w:pStyle w:val="Default"/>
        <w:jc w:val="both"/>
        <w:rPr>
          <w:rFonts w:asciiTheme="majorHAnsi" w:hAnsiTheme="majorHAnsi" w:cstheme="majorHAnsi"/>
          <w:sz w:val="20"/>
          <w:szCs w:val="20"/>
        </w:rPr>
      </w:pPr>
    </w:p>
    <w:p w14:paraId="07019F56" w14:textId="376E672E" w:rsidR="00752299" w:rsidRDefault="00752299" w:rsidP="00752299">
      <w:pPr>
        <w:jc w:val="both"/>
        <w:rPr>
          <w:rFonts w:asciiTheme="majorHAnsi" w:eastAsia="Times New Roman" w:hAnsiTheme="majorHAnsi" w:cstheme="majorHAnsi"/>
          <w:bCs/>
          <w:sz w:val="14"/>
          <w:szCs w:val="14"/>
        </w:rPr>
      </w:pPr>
      <w:r w:rsidRPr="00752299">
        <w:rPr>
          <w:rFonts w:asciiTheme="majorHAnsi" w:eastAsia="Times New Roman" w:hAnsiTheme="majorHAnsi" w:cstheme="majorHAnsi"/>
          <w:bCs/>
          <w:sz w:val="20"/>
          <w:szCs w:val="20"/>
        </w:rPr>
        <w:t xml:space="preserve">(részletesebben erről egy külön előadást írtam: </w:t>
      </w:r>
      <w:r w:rsidRPr="00752299">
        <w:rPr>
          <w:rFonts w:asciiTheme="majorHAnsi" w:eastAsia="Times New Roman" w:hAnsiTheme="majorHAnsi" w:cstheme="majorHAnsi"/>
          <w:b/>
          <w:bCs/>
          <w:sz w:val="20"/>
          <w:szCs w:val="20"/>
        </w:rPr>
        <w:t xml:space="preserve">Jézus Krisztus emberi megjelenése és emberi adottságai </w:t>
      </w:r>
      <w:r w:rsidRPr="00752299">
        <w:rPr>
          <w:rFonts w:asciiTheme="majorHAnsi" w:eastAsia="Times New Roman" w:hAnsiTheme="majorHAnsi" w:cstheme="majorHAnsi"/>
          <w:bCs/>
          <w:sz w:val="20"/>
          <w:szCs w:val="20"/>
        </w:rPr>
        <w:t xml:space="preserve">vö. </w:t>
      </w:r>
      <w:r w:rsidRPr="00752299">
        <w:rPr>
          <w:rFonts w:asciiTheme="majorHAnsi" w:eastAsia="Times New Roman" w:hAnsiTheme="majorHAnsi" w:cstheme="majorHAnsi"/>
          <w:bCs/>
          <w:sz w:val="14"/>
          <w:szCs w:val="14"/>
        </w:rPr>
        <w:t>mente.hu/Letöltés/Előadások 2007-2008-as tanév/Jézus a Bibliában)</w:t>
      </w:r>
    </w:p>
    <w:p w14:paraId="21792CC6" w14:textId="77777777" w:rsidR="003A13A6" w:rsidRPr="00752299" w:rsidRDefault="003A13A6" w:rsidP="00752299">
      <w:pPr>
        <w:jc w:val="both"/>
        <w:rPr>
          <w:rFonts w:asciiTheme="majorHAnsi" w:eastAsia="Times New Roman" w:hAnsiTheme="majorHAnsi" w:cstheme="majorHAnsi"/>
          <w:b/>
          <w:bCs/>
          <w:sz w:val="14"/>
          <w:szCs w:val="14"/>
        </w:rPr>
      </w:pPr>
    </w:p>
    <w:p w14:paraId="644A55F8" w14:textId="77777777" w:rsidR="00752299" w:rsidRPr="00752299" w:rsidRDefault="00752299" w:rsidP="00752299">
      <w:pPr>
        <w:jc w:val="both"/>
        <w:rPr>
          <w:rFonts w:asciiTheme="majorHAnsi" w:hAnsiTheme="majorHAnsi" w:cstheme="majorHAnsi"/>
        </w:rPr>
      </w:pPr>
    </w:p>
    <w:p w14:paraId="12D0FFFC" w14:textId="77777777" w:rsidR="00752299" w:rsidRPr="003A13A6" w:rsidRDefault="00752299" w:rsidP="00752299">
      <w:pPr>
        <w:jc w:val="both"/>
        <w:rPr>
          <w:rFonts w:asciiTheme="majorHAnsi" w:eastAsia="Times New Roman" w:hAnsiTheme="majorHAnsi" w:cstheme="majorHAnsi"/>
          <w:bCs/>
          <w:sz w:val="20"/>
          <w:szCs w:val="20"/>
        </w:rPr>
      </w:pPr>
      <w:r w:rsidRPr="003A13A6">
        <w:rPr>
          <w:rFonts w:asciiTheme="majorHAnsi" w:eastAsia="Times New Roman" w:hAnsiTheme="majorHAnsi" w:cstheme="majorHAnsi"/>
          <w:b/>
          <w:bCs/>
          <w:sz w:val="20"/>
          <w:szCs w:val="20"/>
        </w:rPr>
        <w:t>A HITVALLÁS JÉZUSRÓL SZÓLÓ FEJEZETE - Részletek a Katekizmusból Jézus nevei, fenségcímei</w:t>
      </w:r>
    </w:p>
    <w:p w14:paraId="76F927CE" w14:textId="77777777" w:rsidR="00752299" w:rsidRPr="003A13A6" w:rsidRDefault="00752299" w:rsidP="00752299">
      <w:pPr>
        <w:jc w:val="both"/>
        <w:rPr>
          <w:rFonts w:asciiTheme="majorHAnsi" w:eastAsia="Times New Roman" w:hAnsiTheme="majorHAnsi" w:cstheme="majorHAnsi"/>
          <w:b/>
          <w:bCs/>
          <w:sz w:val="20"/>
          <w:szCs w:val="20"/>
        </w:rPr>
      </w:pPr>
      <w:bookmarkStart w:id="3" w:name="N5"/>
      <w:r w:rsidRPr="003A13A6">
        <w:rPr>
          <w:rFonts w:asciiTheme="majorHAnsi" w:eastAsia="Times New Roman" w:hAnsiTheme="majorHAnsi" w:cstheme="majorHAnsi"/>
          <w:b/>
          <w:bCs/>
          <w:sz w:val="20"/>
          <w:szCs w:val="20"/>
        </w:rPr>
        <w:t>2. Cikkely</w:t>
      </w:r>
      <w:bookmarkEnd w:id="3"/>
    </w:p>
    <w:p w14:paraId="4F79120E" w14:textId="77777777" w:rsidR="00752299" w:rsidRPr="003A13A6" w:rsidRDefault="00752299" w:rsidP="00752299">
      <w:pPr>
        <w:jc w:val="both"/>
        <w:rPr>
          <w:rFonts w:asciiTheme="majorHAnsi" w:eastAsia="Times New Roman" w:hAnsiTheme="majorHAnsi" w:cstheme="majorHAnsi"/>
          <w:b/>
          <w:bCs/>
          <w:sz w:val="20"/>
          <w:szCs w:val="20"/>
        </w:rPr>
      </w:pPr>
      <w:bookmarkStart w:id="4" w:name="N6"/>
      <w:r w:rsidRPr="003A13A6">
        <w:rPr>
          <w:rFonts w:asciiTheme="majorHAnsi" w:eastAsia="Times New Roman" w:hAnsiTheme="majorHAnsi" w:cstheme="majorHAnsi"/>
          <w:b/>
          <w:bCs/>
          <w:sz w:val="20"/>
          <w:szCs w:val="20"/>
        </w:rPr>
        <w:t>"ÉS JÉZUS KRISZTUSBAN, ISTEN EGYSZÜLÖTT FIÁBAN"</w:t>
      </w:r>
      <w:bookmarkEnd w:id="4"/>
    </w:p>
    <w:p w14:paraId="72B6859D" w14:textId="77777777" w:rsidR="00752299" w:rsidRPr="003A13A6" w:rsidRDefault="00752299" w:rsidP="00752299">
      <w:pPr>
        <w:ind w:firstLine="708"/>
        <w:jc w:val="both"/>
        <w:rPr>
          <w:rFonts w:asciiTheme="majorHAnsi" w:eastAsia="Times New Roman" w:hAnsiTheme="majorHAnsi" w:cstheme="majorHAnsi"/>
          <w:b/>
          <w:bCs/>
          <w:sz w:val="20"/>
          <w:szCs w:val="20"/>
        </w:rPr>
      </w:pPr>
      <w:bookmarkStart w:id="5" w:name="N7"/>
      <w:r w:rsidRPr="003A13A6">
        <w:rPr>
          <w:rFonts w:asciiTheme="majorHAnsi" w:eastAsia="Times New Roman" w:hAnsiTheme="majorHAnsi" w:cstheme="majorHAnsi"/>
          <w:b/>
          <w:bCs/>
          <w:sz w:val="20"/>
          <w:szCs w:val="20"/>
        </w:rPr>
        <w:t>I. Jézus</w:t>
      </w:r>
      <w:bookmarkEnd w:id="5"/>
    </w:p>
    <w:p w14:paraId="5F30D2C4" w14:textId="77777777" w:rsidR="00752299" w:rsidRPr="003A13A6" w:rsidRDefault="00752299" w:rsidP="00752299">
      <w:pPr>
        <w:jc w:val="both"/>
        <w:rPr>
          <w:rFonts w:asciiTheme="majorHAnsi" w:eastAsia="Times New Roman" w:hAnsiTheme="majorHAnsi" w:cstheme="majorHAnsi"/>
          <w:sz w:val="20"/>
          <w:szCs w:val="20"/>
        </w:rPr>
      </w:pPr>
      <w:bookmarkStart w:id="6" w:name="K430"/>
      <w:r w:rsidRPr="003A13A6">
        <w:rPr>
          <w:rFonts w:asciiTheme="majorHAnsi" w:eastAsia="Times New Roman" w:hAnsiTheme="majorHAnsi" w:cstheme="majorHAnsi"/>
          <w:b/>
          <w:bCs/>
          <w:sz w:val="20"/>
          <w:szCs w:val="20"/>
        </w:rPr>
        <w:t xml:space="preserve">430 </w:t>
      </w:r>
      <w:bookmarkEnd w:id="6"/>
      <w:r w:rsidRPr="003A13A6">
        <w:rPr>
          <w:rFonts w:asciiTheme="majorHAnsi" w:eastAsia="Times New Roman" w:hAnsiTheme="majorHAnsi" w:cstheme="majorHAnsi"/>
          <w:sz w:val="20"/>
          <w:szCs w:val="20"/>
        </w:rPr>
        <w:t xml:space="preserve">Jézus héberül azt jelenti, hogy `Isten megszabadít'. Az angyali üdvözletkor Gábor angyal adja neki a Jézus nevet, mely kifejezi, hogy ki ő és mi a küldetése. </w:t>
      </w:r>
      <w:bookmarkStart w:id="7" w:name="JB10"/>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"J10"</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[10]</w:t>
      </w:r>
      <w:r w:rsidRPr="003A13A6">
        <w:rPr>
          <w:rStyle w:val="Lbjegyzet-hivatkozs"/>
          <w:rFonts w:asciiTheme="majorHAnsi" w:eastAsia="Times New Roman" w:hAnsiTheme="majorHAnsi" w:cstheme="majorHAnsi"/>
          <w:color w:val="0000FF"/>
          <w:sz w:val="20"/>
          <w:szCs w:val="20"/>
          <w:u w:val="single"/>
        </w:rPr>
        <w:footnoteReference w:id="1"/>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7"/>
      <w:r w:rsidRPr="003A13A6">
        <w:rPr>
          <w:rFonts w:asciiTheme="majorHAnsi" w:eastAsia="Times New Roman" w:hAnsiTheme="majorHAnsi" w:cstheme="majorHAnsi"/>
          <w:sz w:val="20"/>
          <w:szCs w:val="20"/>
        </w:rPr>
        <w:t>Mivel "senki nem bocsáthat meg bűnöket, csak egyedül Isten" (Mk 2,7), Jézusban, az Ő emberré lett örök Fiában Ő az, aki "megszabadítja népét a bűneitől" (Mt 1,21).</w:t>
      </w:r>
    </w:p>
    <w:p w14:paraId="6F12976C" w14:textId="77777777" w:rsidR="00752299" w:rsidRPr="003A13A6" w:rsidRDefault="00752299" w:rsidP="00752299">
      <w:pPr>
        <w:jc w:val="both"/>
        <w:rPr>
          <w:rFonts w:asciiTheme="majorHAnsi" w:eastAsia="Times New Roman" w:hAnsiTheme="majorHAnsi" w:cstheme="majorHAnsi"/>
          <w:sz w:val="20"/>
          <w:szCs w:val="20"/>
        </w:rPr>
      </w:pPr>
      <w:bookmarkStart w:id="8" w:name="K432"/>
      <w:r w:rsidRPr="003A13A6">
        <w:rPr>
          <w:rFonts w:asciiTheme="majorHAnsi" w:eastAsia="Times New Roman" w:hAnsiTheme="majorHAnsi" w:cstheme="majorHAnsi"/>
          <w:b/>
          <w:bCs/>
          <w:sz w:val="20"/>
          <w:szCs w:val="20"/>
        </w:rPr>
        <w:t xml:space="preserve">432 </w:t>
      </w:r>
      <w:bookmarkEnd w:id="8"/>
      <w:r w:rsidRPr="003A13A6">
        <w:rPr>
          <w:rFonts w:asciiTheme="majorHAnsi" w:eastAsia="Times New Roman" w:hAnsiTheme="majorHAnsi" w:cstheme="majorHAnsi"/>
          <w:sz w:val="20"/>
          <w:szCs w:val="20"/>
        </w:rPr>
        <w:t xml:space="preserve">Jézus az az isteni Név, amely egyedül hoz üdvösséget, </w:t>
      </w:r>
      <w:bookmarkStart w:id="9" w:name="JB15"/>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"J15"</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[15]</w:t>
      </w:r>
      <w:r w:rsidRPr="003A13A6">
        <w:rPr>
          <w:rStyle w:val="Lbjegyzet-hivatkozs"/>
          <w:rFonts w:asciiTheme="majorHAnsi" w:eastAsia="Times New Roman" w:hAnsiTheme="majorHAnsi" w:cstheme="majorHAnsi"/>
          <w:color w:val="0000FF"/>
          <w:sz w:val="20"/>
          <w:szCs w:val="20"/>
          <w:u w:val="single"/>
        </w:rPr>
        <w:footnoteReference w:id="2"/>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9"/>
      <w:r w:rsidRPr="003A13A6">
        <w:rPr>
          <w:rFonts w:asciiTheme="majorHAnsi" w:eastAsia="Times New Roman" w:hAnsiTheme="majorHAnsi" w:cstheme="majorHAnsi"/>
          <w:sz w:val="20"/>
          <w:szCs w:val="20"/>
        </w:rPr>
        <w:t xml:space="preserve">és ezek után mindenki segítségül hívhatja, mert Ő a megtestesülés által minden emberrel eggyé lett, </w:t>
      </w:r>
      <w:bookmarkStart w:id="10" w:name="JB16"/>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"J16"</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[16]</w:t>
      </w:r>
      <w:r w:rsidRPr="003A13A6">
        <w:rPr>
          <w:rStyle w:val="Lbjegyzet-hivatkozs"/>
          <w:rFonts w:asciiTheme="majorHAnsi" w:eastAsia="Times New Roman" w:hAnsiTheme="majorHAnsi" w:cstheme="majorHAnsi"/>
          <w:color w:val="0000FF"/>
          <w:sz w:val="20"/>
          <w:szCs w:val="20"/>
          <w:u w:val="single"/>
        </w:rPr>
        <w:footnoteReference w:id="3"/>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10"/>
      <w:r w:rsidRPr="003A13A6">
        <w:rPr>
          <w:rFonts w:asciiTheme="majorHAnsi" w:eastAsia="Times New Roman" w:hAnsiTheme="majorHAnsi" w:cstheme="majorHAnsi"/>
          <w:sz w:val="20"/>
          <w:szCs w:val="20"/>
        </w:rPr>
        <w:t xml:space="preserve">annyira, hogy "nem adatott más név az emberek között, melyben üdvözülnünk lehetne" (ApCsel 4,12). </w:t>
      </w:r>
      <w:bookmarkStart w:id="11" w:name="JB17"/>
      <w:r w:rsidRPr="003A13A6">
        <w:rPr>
          <w:rFonts w:asciiTheme="majorHAnsi" w:eastAsia="Times New Roman" w:hAnsiTheme="majorHAnsi" w:cstheme="majorHAnsi"/>
          <w:color w:val="0000FF"/>
          <w:sz w:val="20"/>
          <w:szCs w:val="20"/>
          <w:u w:val="single"/>
        </w:rPr>
        <w:t>[17]</w:t>
      </w:r>
      <w:r w:rsidRPr="003A13A6">
        <w:rPr>
          <w:rStyle w:val="Lbjegyzet-hivatkozs"/>
          <w:rFonts w:asciiTheme="majorHAnsi" w:eastAsia="Times New Roman" w:hAnsiTheme="majorHAnsi" w:cstheme="majorHAnsi"/>
          <w:color w:val="0000FF"/>
          <w:sz w:val="20"/>
          <w:szCs w:val="20"/>
          <w:u w:val="single"/>
        </w:rPr>
        <w:footnoteReference w:id="4"/>
      </w:r>
      <w:r w:rsidRPr="003A13A6">
        <w:rPr>
          <w:rFonts w:asciiTheme="majorHAnsi" w:eastAsia="Times New Roman" w:hAnsiTheme="majorHAnsi" w:cstheme="majorHAnsi"/>
          <w:color w:val="0000FF"/>
          <w:sz w:val="20"/>
          <w:szCs w:val="20"/>
          <w:u w:val="single"/>
        </w:rPr>
        <w:t xml:space="preserve"> </w:t>
      </w:r>
      <w:bookmarkEnd w:id="11"/>
    </w:p>
    <w:p w14:paraId="3747EB7E" w14:textId="77777777" w:rsidR="00752299" w:rsidRPr="003A13A6" w:rsidRDefault="00752299" w:rsidP="00752299">
      <w:pPr>
        <w:jc w:val="both"/>
        <w:rPr>
          <w:rFonts w:asciiTheme="majorHAnsi" w:eastAsia="Times New Roman" w:hAnsiTheme="majorHAnsi" w:cstheme="majorHAnsi"/>
          <w:sz w:val="20"/>
          <w:szCs w:val="20"/>
        </w:rPr>
      </w:pPr>
      <w:bookmarkStart w:id="12" w:name="K433"/>
      <w:r w:rsidRPr="003A13A6">
        <w:rPr>
          <w:rFonts w:asciiTheme="majorHAnsi" w:eastAsia="Times New Roman" w:hAnsiTheme="majorHAnsi" w:cstheme="majorHAnsi"/>
          <w:b/>
          <w:bCs/>
          <w:sz w:val="20"/>
          <w:szCs w:val="20"/>
        </w:rPr>
        <w:t xml:space="preserve">433 </w:t>
      </w:r>
      <w:bookmarkEnd w:id="12"/>
      <w:r w:rsidRPr="003A13A6">
        <w:rPr>
          <w:rFonts w:asciiTheme="majorHAnsi" w:eastAsia="Times New Roman" w:hAnsiTheme="majorHAnsi" w:cstheme="majorHAnsi"/>
          <w:sz w:val="20"/>
          <w:szCs w:val="20"/>
        </w:rPr>
        <w:t xml:space="preserve">A szabadító Isten nevét a főpap évente egyetlen egyszer hívta segítségül Izrael fiai bűneinek kiengesztelésére, amikor a szentek szentjében az engesztelés tábláját az áldozati állat vérével meghintette. </w:t>
      </w:r>
      <w:bookmarkStart w:id="13" w:name="JB18"/>
      <w:r w:rsidRPr="003A13A6">
        <w:rPr>
          <w:rFonts w:asciiTheme="majorHAnsi" w:eastAsia="Times New Roman" w:hAnsiTheme="majorHAnsi" w:cstheme="majorHAnsi"/>
          <w:color w:val="0000FF"/>
          <w:sz w:val="20"/>
          <w:szCs w:val="20"/>
          <w:u w:val="single"/>
        </w:rPr>
        <w:t>[18]</w:t>
      </w:r>
      <w:r w:rsidRPr="003A13A6">
        <w:rPr>
          <w:rStyle w:val="Lbjegyzet-hivatkozs"/>
          <w:rFonts w:asciiTheme="majorHAnsi" w:eastAsia="Times New Roman" w:hAnsiTheme="majorHAnsi" w:cstheme="majorHAnsi"/>
          <w:color w:val="0000FF"/>
          <w:sz w:val="20"/>
          <w:szCs w:val="20"/>
          <w:u w:val="single"/>
        </w:rPr>
        <w:footnoteReference w:id="5"/>
      </w:r>
      <w:r w:rsidRPr="003A13A6">
        <w:rPr>
          <w:rFonts w:asciiTheme="majorHAnsi" w:eastAsia="Times New Roman" w:hAnsiTheme="majorHAnsi" w:cstheme="majorHAnsi"/>
          <w:color w:val="0000FF"/>
          <w:sz w:val="20"/>
          <w:szCs w:val="20"/>
          <w:u w:val="single"/>
        </w:rPr>
        <w:t xml:space="preserve"> </w:t>
      </w:r>
      <w:bookmarkStart w:id="14" w:name="K434"/>
      <w:bookmarkEnd w:id="13"/>
    </w:p>
    <w:p w14:paraId="5D2211EB" w14:textId="77777777" w:rsidR="00752299" w:rsidRPr="003A13A6" w:rsidRDefault="00752299" w:rsidP="00752299">
      <w:pPr>
        <w:jc w:val="both"/>
        <w:rPr>
          <w:rFonts w:asciiTheme="majorHAnsi" w:eastAsia="Times New Roman" w:hAnsiTheme="majorHAnsi" w:cstheme="majorHAnsi"/>
          <w:sz w:val="20"/>
          <w:szCs w:val="20"/>
        </w:rPr>
      </w:pPr>
      <w:r w:rsidRPr="003A13A6">
        <w:rPr>
          <w:rFonts w:asciiTheme="majorHAnsi" w:eastAsia="Times New Roman" w:hAnsiTheme="majorHAnsi" w:cstheme="majorHAnsi"/>
          <w:b/>
          <w:bCs/>
          <w:sz w:val="20"/>
          <w:szCs w:val="20"/>
        </w:rPr>
        <w:t xml:space="preserve"> 434 </w:t>
      </w:r>
      <w:bookmarkEnd w:id="14"/>
      <w:r w:rsidRPr="003A13A6">
        <w:rPr>
          <w:rFonts w:asciiTheme="majorHAnsi" w:eastAsia="Times New Roman" w:hAnsiTheme="majorHAnsi" w:cstheme="majorHAnsi"/>
          <w:sz w:val="20"/>
          <w:szCs w:val="20"/>
        </w:rPr>
        <w:t xml:space="preserve">A gonosz lelkek félnek az Ő nevétől, </w:t>
      </w:r>
      <w:bookmarkStart w:id="15" w:name="JB21"/>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"J21"</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[21]</w:t>
      </w:r>
      <w:r w:rsidRPr="003A13A6">
        <w:rPr>
          <w:rStyle w:val="Lbjegyzet-hivatkozs"/>
          <w:rFonts w:asciiTheme="majorHAnsi" w:eastAsia="Times New Roman" w:hAnsiTheme="majorHAnsi" w:cstheme="majorHAnsi"/>
          <w:color w:val="0000FF"/>
          <w:sz w:val="20"/>
          <w:szCs w:val="20"/>
          <w:u w:val="single"/>
        </w:rPr>
        <w:footnoteReference w:id="6"/>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15"/>
      <w:r w:rsidRPr="003A13A6">
        <w:rPr>
          <w:rFonts w:asciiTheme="majorHAnsi" w:eastAsia="Times New Roman" w:hAnsiTheme="majorHAnsi" w:cstheme="majorHAnsi"/>
          <w:sz w:val="20"/>
          <w:szCs w:val="20"/>
        </w:rPr>
        <w:t xml:space="preserve">Jézus tanítványai az ő nevében művelnek csodákat, </w:t>
      </w:r>
      <w:bookmarkStart w:id="16" w:name="JB22"/>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"J22"</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[22]</w:t>
      </w:r>
      <w:r w:rsidRPr="003A13A6">
        <w:rPr>
          <w:rStyle w:val="Lbjegyzet-hivatkozs"/>
          <w:rFonts w:asciiTheme="majorHAnsi" w:eastAsia="Times New Roman" w:hAnsiTheme="majorHAnsi" w:cstheme="majorHAnsi"/>
          <w:color w:val="0000FF"/>
          <w:sz w:val="20"/>
          <w:szCs w:val="20"/>
          <w:u w:val="single"/>
        </w:rPr>
        <w:footnoteReference w:id="7"/>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16"/>
      <w:r w:rsidRPr="003A13A6">
        <w:rPr>
          <w:rFonts w:asciiTheme="majorHAnsi" w:eastAsia="Times New Roman" w:hAnsiTheme="majorHAnsi" w:cstheme="majorHAnsi"/>
          <w:sz w:val="20"/>
          <w:szCs w:val="20"/>
        </w:rPr>
        <w:t xml:space="preserve">mert amit kérnek az Atyától az Ő nevében, megadja nekik. </w:t>
      </w:r>
      <w:bookmarkStart w:id="17" w:name="JB23"/>
      <w:r w:rsidRPr="003A13A6">
        <w:rPr>
          <w:rFonts w:asciiTheme="majorHAnsi" w:eastAsia="Times New Roman" w:hAnsiTheme="majorHAnsi" w:cstheme="majorHAnsi"/>
          <w:color w:val="0000FF"/>
          <w:sz w:val="20"/>
          <w:szCs w:val="20"/>
          <w:u w:val="single"/>
        </w:rPr>
        <w:t>[23]</w:t>
      </w:r>
      <w:r w:rsidRPr="003A13A6">
        <w:rPr>
          <w:rStyle w:val="Lbjegyzet-hivatkozs"/>
          <w:rFonts w:asciiTheme="majorHAnsi" w:eastAsia="Times New Roman" w:hAnsiTheme="majorHAnsi" w:cstheme="majorHAnsi"/>
          <w:color w:val="0000FF"/>
          <w:sz w:val="20"/>
          <w:szCs w:val="20"/>
          <w:u w:val="single"/>
        </w:rPr>
        <w:footnoteReference w:id="8"/>
      </w:r>
      <w:r w:rsidRPr="003A13A6">
        <w:rPr>
          <w:rFonts w:asciiTheme="majorHAnsi" w:eastAsia="Times New Roman" w:hAnsiTheme="majorHAnsi" w:cstheme="majorHAnsi"/>
          <w:color w:val="0000FF"/>
          <w:sz w:val="20"/>
          <w:szCs w:val="20"/>
          <w:u w:val="single"/>
        </w:rPr>
        <w:t xml:space="preserve"> </w:t>
      </w:r>
      <w:bookmarkEnd w:id="17"/>
    </w:p>
    <w:p w14:paraId="7F1659B5" w14:textId="77777777" w:rsidR="00752299" w:rsidRPr="003A13A6" w:rsidRDefault="00752299" w:rsidP="00752299">
      <w:pPr>
        <w:ind w:firstLine="708"/>
        <w:jc w:val="both"/>
        <w:rPr>
          <w:rFonts w:asciiTheme="majorHAnsi" w:eastAsia="Times New Roman" w:hAnsiTheme="majorHAnsi" w:cstheme="majorHAnsi"/>
          <w:b/>
          <w:bCs/>
          <w:sz w:val="20"/>
          <w:szCs w:val="20"/>
        </w:rPr>
      </w:pPr>
      <w:bookmarkStart w:id="18" w:name="N8"/>
      <w:r w:rsidRPr="003A13A6">
        <w:rPr>
          <w:rFonts w:asciiTheme="majorHAnsi" w:eastAsia="Times New Roman" w:hAnsiTheme="majorHAnsi" w:cstheme="majorHAnsi"/>
          <w:b/>
          <w:bCs/>
          <w:sz w:val="20"/>
          <w:szCs w:val="20"/>
        </w:rPr>
        <w:t>II. Krisztus</w:t>
      </w:r>
      <w:bookmarkEnd w:id="18"/>
    </w:p>
    <w:p w14:paraId="177C5FD4" w14:textId="77777777" w:rsidR="00752299" w:rsidRPr="003A13A6" w:rsidRDefault="00752299" w:rsidP="00752299">
      <w:pPr>
        <w:jc w:val="both"/>
        <w:rPr>
          <w:rFonts w:asciiTheme="majorHAnsi" w:eastAsia="Times New Roman" w:hAnsiTheme="majorHAnsi" w:cstheme="majorHAnsi"/>
          <w:sz w:val="20"/>
          <w:szCs w:val="20"/>
        </w:rPr>
      </w:pPr>
      <w:bookmarkStart w:id="19" w:name="K436"/>
      <w:r w:rsidRPr="003A13A6">
        <w:rPr>
          <w:rFonts w:asciiTheme="majorHAnsi" w:eastAsia="Times New Roman" w:hAnsiTheme="majorHAnsi" w:cstheme="majorHAnsi"/>
          <w:b/>
          <w:bCs/>
          <w:sz w:val="20"/>
          <w:szCs w:val="20"/>
        </w:rPr>
        <w:t xml:space="preserve">436 </w:t>
      </w:r>
      <w:bookmarkEnd w:id="19"/>
      <w:r w:rsidRPr="003A13A6">
        <w:rPr>
          <w:rFonts w:asciiTheme="majorHAnsi" w:eastAsia="Times New Roman" w:hAnsiTheme="majorHAnsi" w:cstheme="majorHAnsi"/>
          <w:sz w:val="20"/>
          <w:szCs w:val="20"/>
        </w:rPr>
        <w:t xml:space="preserve">A Krisztus név a héber "fölkent" jelentésű "Messiás" szó görög fordításából ered. A Messiásnak az Úr </w:t>
      </w:r>
      <w:proofErr w:type="spellStart"/>
      <w:r w:rsidRPr="003A13A6">
        <w:rPr>
          <w:rFonts w:asciiTheme="majorHAnsi" w:eastAsia="Times New Roman" w:hAnsiTheme="majorHAnsi" w:cstheme="majorHAnsi"/>
          <w:sz w:val="20"/>
          <w:szCs w:val="20"/>
        </w:rPr>
        <w:t>Lelke</w:t>
      </w:r>
      <w:proofErr w:type="spellEnd"/>
      <w:r w:rsidRPr="003A13A6">
        <w:rPr>
          <w:rFonts w:asciiTheme="majorHAnsi" w:eastAsia="Times New Roman" w:hAnsiTheme="majorHAnsi" w:cstheme="majorHAnsi"/>
          <w:sz w:val="20"/>
          <w:szCs w:val="20"/>
        </w:rPr>
        <w:t xml:space="preserve"> által fölkentnek kellett lennie, </w:t>
      </w:r>
      <w:bookmarkStart w:id="20" w:name="JB29"/>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"J29"</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[29]</w:t>
      </w:r>
      <w:r w:rsidRPr="003A13A6">
        <w:rPr>
          <w:rStyle w:val="Lbjegyzet-hivatkozs"/>
          <w:rFonts w:asciiTheme="majorHAnsi" w:eastAsia="Times New Roman" w:hAnsiTheme="majorHAnsi" w:cstheme="majorHAnsi"/>
          <w:color w:val="0000FF"/>
          <w:sz w:val="20"/>
          <w:szCs w:val="20"/>
          <w:u w:val="single"/>
        </w:rPr>
        <w:footnoteReference w:id="9"/>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20"/>
      <w:r w:rsidRPr="003A13A6">
        <w:rPr>
          <w:rFonts w:asciiTheme="majorHAnsi" w:eastAsia="Times New Roman" w:hAnsiTheme="majorHAnsi" w:cstheme="majorHAnsi"/>
          <w:sz w:val="20"/>
          <w:szCs w:val="20"/>
        </w:rPr>
        <w:t xml:space="preserve">mint királynak, s egyidejűleg papnak is, </w:t>
      </w:r>
      <w:bookmarkStart w:id="21" w:name="JB30"/>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"J30"</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[30]</w:t>
      </w:r>
      <w:r w:rsidRPr="003A13A6">
        <w:rPr>
          <w:rStyle w:val="Lbjegyzet-hivatkozs"/>
          <w:rFonts w:asciiTheme="majorHAnsi" w:eastAsia="Times New Roman" w:hAnsiTheme="majorHAnsi" w:cstheme="majorHAnsi"/>
          <w:color w:val="0000FF"/>
          <w:sz w:val="20"/>
          <w:szCs w:val="20"/>
          <w:u w:val="single"/>
        </w:rPr>
        <w:footnoteReference w:id="10"/>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21"/>
      <w:r w:rsidRPr="003A13A6">
        <w:rPr>
          <w:rFonts w:asciiTheme="majorHAnsi" w:eastAsia="Times New Roman" w:hAnsiTheme="majorHAnsi" w:cstheme="majorHAnsi"/>
          <w:sz w:val="20"/>
          <w:szCs w:val="20"/>
        </w:rPr>
        <w:t xml:space="preserve">de úgy is, mint Prófétának. </w:t>
      </w:r>
      <w:bookmarkStart w:id="22" w:name="JB31"/>
      <w:r w:rsidRPr="003A13A6">
        <w:rPr>
          <w:rFonts w:asciiTheme="majorHAnsi" w:eastAsia="Times New Roman" w:hAnsiTheme="majorHAnsi" w:cstheme="majorHAnsi"/>
          <w:color w:val="0000FF"/>
          <w:sz w:val="20"/>
          <w:szCs w:val="20"/>
          <w:u w:val="single"/>
        </w:rPr>
        <w:t>[31]</w:t>
      </w:r>
      <w:r w:rsidRPr="003A13A6">
        <w:rPr>
          <w:rStyle w:val="Lbjegyzet-hivatkozs"/>
          <w:rFonts w:asciiTheme="majorHAnsi" w:eastAsia="Times New Roman" w:hAnsiTheme="majorHAnsi" w:cstheme="majorHAnsi"/>
          <w:color w:val="0000FF"/>
          <w:sz w:val="20"/>
          <w:szCs w:val="20"/>
          <w:u w:val="single"/>
        </w:rPr>
        <w:footnoteReference w:id="11"/>
      </w:r>
      <w:r w:rsidRPr="003A13A6">
        <w:rPr>
          <w:rFonts w:asciiTheme="majorHAnsi" w:eastAsia="Times New Roman" w:hAnsiTheme="majorHAnsi" w:cstheme="majorHAnsi"/>
          <w:color w:val="0000FF"/>
          <w:sz w:val="20"/>
          <w:szCs w:val="20"/>
          <w:u w:val="single"/>
        </w:rPr>
        <w:t xml:space="preserve"> </w:t>
      </w:r>
      <w:bookmarkStart w:id="23" w:name="K437"/>
      <w:bookmarkEnd w:id="22"/>
    </w:p>
    <w:p w14:paraId="19751139" w14:textId="77777777" w:rsidR="00752299" w:rsidRPr="003A13A6" w:rsidRDefault="00752299" w:rsidP="00752299">
      <w:pPr>
        <w:jc w:val="both"/>
        <w:rPr>
          <w:rFonts w:asciiTheme="majorHAnsi" w:eastAsia="Times New Roman" w:hAnsiTheme="majorHAnsi" w:cstheme="majorHAnsi"/>
          <w:sz w:val="20"/>
          <w:szCs w:val="20"/>
        </w:rPr>
      </w:pPr>
      <w:r w:rsidRPr="003A13A6">
        <w:rPr>
          <w:rFonts w:asciiTheme="majorHAnsi" w:eastAsia="Times New Roman" w:hAnsiTheme="majorHAnsi" w:cstheme="majorHAnsi"/>
          <w:b/>
          <w:bCs/>
          <w:sz w:val="20"/>
          <w:szCs w:val="20"/>
        </w:rPr>
        <w:t xml:space="preserve">437 </w:t>
      </w:r>
      <w:bookmarkEnd w:id="23"/>
      <w:r w:rsidRPr="003A13A6">
        <w:rPr>
          <w:rFonts w:asciiTheme="majorHAnsi" w:eastAsia="Times New Roman" w:hAnsiTheme="majorHAnsi" w:cstheme="majorHAnsi"/>
          <w:sz w:val="20"/>
          <w:szCs w:val="20"/>
        </w:rPr>
        <w:t>Ő a Mária szűz méhében fogantatott</w:t>
      </w:r>
      <w:bookmarkStart w:id="24" w:name="JB32"/>
      <w:r w:rsidRPr="003A13A6">
        <w:rPr>
          <w:rFonts w:asciiTheme="majorHAnsi" w:eastAsia="Times New Roman" w:hAnsiTheme="majorHAnsi" w:cstheme="majorHAnsi"/>
          <w:sz w:val="20"/>
          <w:szCs w:val="20"/>
        </w:rPr>
        <w:t xml:space="preserve"> "szent"</w:t>
      </w:r>
      <w:hyperlink r:id="rId8" w:anchor="J32" w:history="1">
        <w:r w:rsidRPr="003A13A6">
          <w:rPr>
            <w:rFonts w:asciiTheme="majorHAnsi" w:eastAsia="Times New Roman" w:hAnsiTheme="majorHAnsi" w:cstheme="majorHAnsi"/>
            <w:color w:val="0000FF"/>
            <w:sz w:val="20"/>
            <w:szCs w:val="20"/>
            <w:u w:val="single"/>
          </w:rPr>
          <w:t>[32]</w:t>
        </w:r>
        <w:r w:rsidRPr="003A13A6">
          <w:rPr>
            <w:rStyle w:val="Lbjegyzet-hivatkozs"/>
            <w:rFonts w:asciiTheme="majorHAnsi" w:eastAsia="Times New Roman" w:hAnsiTheme="majorHAnsi" w:cstheme="majorHAnsi"/>
            <w:color w:val="0000FF"/>
            <w:sz w:val="20"/>
            <w:szCs w:val="20"/>
            <w:u w:val="single"/>
          </w:rPr>
          <w:footnoteReference w:id="12"/>
        </w:r>
        <w:r w:rsidRPr="003A13A6">
          <w:rPr>
            <w:rFonts w:asciiTheme="majorHAnsi" w:eastAsia="Times New Roman" w:hAnsiTheme="majorHAnsi" w:cstheme="majorHAnsi"/>
            <w:color w:val="0000FF"/>
            <w:sz w:val="20"/>
            <w:szCs w:val="20"/>
            <w:u w:val="single"/>
          </w:rPr>
          <w:t xml:space="preserve"> </w:t>
        </w:r>
      </w:hyperlink>
      <w:bookmarkEnd w:id="24"/>
      <w:r w:rsidRPr="003A13A6">
        <w:rPr>
          <w:rFonts w:asciiTheme="majorHAnsi" w:eastAsia="Times New Roman" w:hAnsiTheme="majorHAnsi" w:cstheme="majorHAnsi"/>
          <w:sz w:val="20"/>
          <w:szCs w:val="20"/>
        </w:rPr>
        <w:t>, aki "a Szentlélektől fogantatott" (Mt 1,20).</w:t>
      </w:r>
    </w:p>
    <w:p w14:paraId="3B227CF1" w14:textId="77777777" w:rsidR="00752299" w:rsidRPr="003A13A6" w:rsidRDefault="00752299" w:rsidP="00752299">
      <w:pPr>
        <w:ind w:firstLine="708"/>
        <w:jc w:val="both"/>
        <w:rPr>
          <w:rFonts w:asciiTheme="majorHAnsi" w:eastAsia="Times New Roman" w:hAnsiTheme="majorHAnsi" w:cstheme="majorHAnsi"/>
          <w:b/>
          <w:bCs/>
          <w:sz w:val="20"/>
          <w:szCs w:val="20"/>
        </w:rPr>
      </w:pPr>
      <w:bookmarkStart w:id="25" w:name="N9"/>
      <w:r w:rsidRPr="003A13A6">
        <w:rPr>
          <w:rFonts w:asciiTheme="majorHAnsi" w:eastAsia="Times New Roman" w:hAnsiTheme="majorHAnsi" w:cstheme="majorHAnsi"/>
          <w:b/>
          <w:bCs/>
          <w:sz w:val="20"/>
          <w:szCs w:val="20"/>
        </w:rPr>
        <w:t>III. Isten egyszülött Fia</w:t>
      </w:r>
      <w:bookmarkEnd w:id="25"/>
    </w:p>
    <w:p w14:paraId="351FFD19" w14:textId="77777777" w:rsidR="00752299" w:rsidRPr="003A13A6" w:rsidRDefault="00752299" w:rsidP="00752299">
      <w:pPr>
        <w:jc w:val="both"/>
        <w:rPr>
          <w:rFonts w:asciiTheme="majorHAnsi" w:eastAsia="Times New Roman" w:hAnsiTheme="majorHAnsi" w:cstheme="majorHAnsi"/>
          <w:sz w:val="20"/>
          <w:szCs w:val="20"/>
        </w:rPr>
      </w:pPr>
      <w:bookmarkStart w:id="26" w:name="K443"/>
      <w:r w:rsidRPr="003A13A6">
        <w:rPr>
          <w:rFonts w:asciiTheme="majorHAnsi" w:eastAsia="Times New Roman" w:hAnsiTheme="majorHAnsi" w:cstheme="majorHAnsi"/>
          <w:b/>
          <w:bCs/>
          <w:sz w:val="20"/>
          <w:szCs w:val="20"/>
        </w:rPr>
        <w:t xml:space="preserve">443 </w:t>
      </w:r>
      <w:bookmarkEnd w:id="26"/>
      <w:r w:rsidRPr="003A13A6">
        <w:rPr>
          <w:rFonts w:asciiTheme="majorHAnsi" w:eastAsia="Times New Roman" w:hAnsiTheme="majorHAnsi" w:cstheme="majorHAnsi"/>
          <w:sz w:val="20"/>
          <w:szCs w:val="20"/>
        </w:rPr>
        <w:t xml:space="preserve">A maga fiúságát megkülönböztette tanítványaiétól azáltal, hogy sohasem mondta: "mi Atyánk", </w:t>
      </w:r>
      <w:bookmarkStart w:id="27" w:name="JB59"/>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"J59"</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[59]</w:t>
      </w:r>
      <w:r w:rsidRPr="003A13A6">
        <w:rPr>
          <w:rStyle w:val="Lbjegyzet-hivatkozs"/>
          <w:rFonts w:asciiTheme="majorHAnsi" w:eastAsia="Times New Roman" w:hAnsiTheme="majorHAnsi" w:cstheme="majorHAnsi"/>
          <w:color w:val="0000FF"/>
          <w:sz w:val="20"/>
          <w:szCs w:val="20"/>
          <w:u w:val="single"/>
        </w:rPr>
        <w:footnoteReference w:id="13"/>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27"/>
      <w:r w:rsidRPr="003A13A6">
        <w:rPr>
          <w:rFonts w:asciiTheme="majorHAnsi" w:eastAsia="Times New Roman" w:hAnsiTheme="majorHAnsi" w:cstheme="majorHAnsi"/>
          <w:sz w:val="20"/>
          <w:szCs w:val="20"/>
        </w:rPr>
        <w:t>csak amikor parancsolta nekik: "Ti tehát így imádkozzatok: Miatyánk" (Mt 6,9); és kiemeli a különbséget "az én Atyám és a ti Atyátok" között (</w:t>
      </w:r>
      <w:proofErr w:type="spellStart"/>
      <w:r w:rsidRPr="003A13A6">
        <w:rPr>
          <w:rFonts w:asciiTheme="majorHAnsi" w:eastAsia="Times New Roman" w:hAnsiTheme="majorHAnsi" w:cstheme="majorHAnsi"/>
          <w:sz w:val="20"/>
          <w:szCs w:val="20"/>
        </w:rPr>
        <w:t>Jn</w:t>
      </w:r>
      <w:proofErr w:type="spellEnd"/>
      <w:r w:rsidRPr="003A13A6">
        <w:rPr>
          <w:rFonts w:asciiTheme="majorHAnsi" w:eastAsia="Times New Roman" w:hAnsiTheme="majorHAnsi" w:cstheme="majorHAnsi"/>
          <w:sz w:val="20"/>
          <w:szCs w:val="20"/>
        </w:rPr>
        <w:t xml:space="preserve"> 20,17).</w:t>
      </w:r>
    </w:p>
    <w:p w14:paraId="273D6FDD" w14:textId="77777777" w:rsidR="00752299" w:rsidRPr="003A13A6" w:rsidRDefault="00752299" w:rsidP="00752299">
      <w:pPr>
        <w:jc w:val="both"/>
        <w:rPr>
          <w:rFonts w:asciiTheme="majorHAnsi" w:eastAsia="Times New Roman" w:hAnsiTheme="majorHAnsi" w:cstheme="majorHAnsi"/>
          <w:sz w:val="20"/>
          <w:szCs w:val="20"/>
        </w:rPr>
      </w:pPr>
      <w:bookmarkStart w:id="28" w:name="K444"/>
      <w:r w:rsidRPr="003A13A6">
        <w:rPr>
          <w:rFonts w:asciiTheme="majorHAnsi" w:eastAsia="Times New Roman" w:hAnsiTheme="majorHAnsi" w:cstheme="majorHAnsi"/>
          <w:b/>
          <w:bCs/>
          <w:sz w:val="20"/>
          <w:szCs w:val="20"/>
        </w:rPr>
        <w:t xml:space="preserve">444 </w:t>
      </w:r>
      <w:bookmarkEnd w:id="28"/>
      <w:r w:rsidRPr="003A13A6">
        <w:rPr>
          <w:rFonts w:asciiTheme="majorHAnsi" w:eastAsia="Times New Roman" w:hAnsiTheme="majorHAnsi" w:cstheme="majorHAnsi"/>
          <w:sz w:val="20"/>
          <w:szCs w:val="20"/>
        </w:rPr>
        <w:t>Maga Jézus Isten "egyszülött Fiának" nevezi magát (</w:t>
      </w:r>
      <w:proofErr w:type="spellStart"/>
      <w:r w:rsidRPr="003A13A6">
        <w:rPr>
          <w:rFonts w:asciiTheme="majorHAnsi" w:eastAsia="Times New Roman" w:hAnsiTheme="majorHAnsi" w:cstheme="majorHAnsi"/>
          <w:sz w:val="20"/>
          <w:szCs w:val="20"/>
        </w:rPr>
        <w:t>Jn</w:t>
      </w:r>
      <w:proofErr w:type="spellEnd"/>
      <w:r w:rsidRPr="003A13A6">
        <w:rPr>
          <w:rFonts w:asciiTheme="majorHAnsi" w:eastAsia="Times New Roman" w:hAnsiTheme="majorHAnsi" w:cstheme="majorHAnsi"/>
          <w:sz w:val="20"/>
          <w:szCs w:val="20"/>
        </w:rPr>
        <w:t xml:space="preserve"> 3,16), és ezzel a címmel állítja örök </w:t>
      </w:r>
      <w:proofErr w:type="spellStart"/>
      <w:r w:rsidRPr="003A13A6">
        <w:rPr>
          <w:rFonts w:asciiTheme="majorHAnsi" w:eastAsia="Times New Roman" w:hAnsiTheme="majorHAnsi" w:cstheme="majorHAnsi"/>
          <w:sz w:val="20"/>
          <w:szCs w:val="20"/>
        </w:rPr>
        <w:t>praeexistentiáját</w:t>
      </w:r>
      <w:proofErr w:type="spellEnd"/>
      <w:r w:rsidRPr="003A13A6">
        <w:rPr>
          <w:rFonts w:asciiTheme="majorHAnsi" w:eastAsia="Times New Roman" w:hAnsiTheme="majorHAnsi" w:cstheme="majorHAnsi"/>
          <w:sz w:val="20"/>
          <w:szCs w:val="20"/>
        </w:rPr>
        <w:t xml:space="preserve">. </w:t>
      </w:r>
      <w:bookmarkStart w:id="29" w:name="JB61"/>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"J61"</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[61]</w:t>
      </w:r>
      <w:r w:rsidRPr="003A13A6">
        <w:rPr>
          <w:rStyle w:val="Lbjegyzet-hivatkozs"/>
          <w:rFonts w:asciiTheme="majorHAnsi" w:eastAsia="Times New Roman" w:hAnsiTheme="majorHAnsi" w:cstheme="majorHAnsi"/>
          <w:color w:val="0000FF"/>
          <w:sz w:val="20"/>
          <w:szCs w:val="20"/>
          <w:u w:val="single"/>
        </w:rPr>
        <w:footnoteReference w:id="14"/>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29"/>
      <w:r w:rsidRPr="003A13A6">
        <w:rPr>
          <w:rFonts w:asciiTheme="majorHAnsi" w:eastAsia="Times New Roman" w:hAnsiTheme="majorHAnsi" w:cstheme="majorHAnsi"/>
          <w:sz w:val="20"/>
          <w:szCs w:val="20"/>
        </w:rPr>
        <w:t xml:space="preserve"> </w:t>
      </w:r>
    </w:p>
    <w:p w14:paraId="7AF94B92" w14:textId="77777777" w:rsidR="00752299" w:rsidRPr="003A13A6" w:rsidRDefault="00752299" w:rsidP="00752299">
      <w:pPr>
        <w:ind w:firstLine="708"/>
        <w:jc w:val="both"/>
        <w:rPr>
          <w:rFonts w:asciiTheme="majorHAnsi" w:eastAsia="Times New Roman" w:hAnsiTheme="majorHAnsi" w:cstheme="majorHAnsi"/>
          <w:b/>
          <w:bCs/>
          <w:sz w:val="20"/>
          <w:szCs w:val="20"/>
        </w:rPr>
      </w:pPr>
      <w:bookmarkStart w:id="30" w:name="N10"/>
      <w:r w:rsidRPr="003A13A6">
        <w:rPr>
          <w:rFonts w:asciiTheme="majorHAnsi" w:eastAsia="Times New Roman" w:hAnsiTheme="majorHAnsi" w:cstheme="majorHAnsi"/>
          <w:b/>
          <w:bCs/>
          <w:sz w:val="20"/>
          <w:szCs w:val="20"/>
        </w:rPr>
        <w:t xml:space="preserve">IV. Úr </w:t>
      </w:r>
      <w:bookmarkEnd w:id="30"/>
    </w:p>
    <w:p w14:paraId="48D51B85" w14:textId="77777777" w:rsidR="00752299" w:rsidRPr="003A13A6" w:rsidRDefault="00752299" w:rsidP="00752299">
      <w:pPr>
        <w:jc w:val="both"/>
        <w:rPr>
          <w:rFonts w:asciiTheme="majorHAnsi" w:eastAsia="Times New Roman" w:hAnsiTheme="majorHAnsi" w:cstheme="majorHAnsi"/>
          <w:sz w:val="20"/>
          <w:szCs w:val="20"/>
        </w:rPr>
      </w:pPr>
      <w:bookmarkStart w:id="31" w:name="K446"/>
      <w:r w:rsidRPr="003A13A6">
        <w:rPr>
          <w:rFonts w:asciiTheme="majorHAnsi" w:eastAsia="Times New Roman" w:hAnsiTheme="majorHAnsi" w:cstheme="majorHAnsi"/>
          <w:b/>
          <w:bCs/>
          <w:sz w:val="20"/>
          <w:szCs w:val="20"/>
        </w:rPr>
        <w:lastRenderedPageBreak/>
        <w:t xml:space="preserve">446 </w:t>
      </w:r>
      <w:bookmarkEnd w:id="31"/>
      <w:r w:rsidRPr="003A13A6">
        <w:rPr>
          <w:rFonts w:asciiTheme="majorHAnsi" w:eastAsia="Times New Roman" w:hAnsiTheme="majorHAnsi" w:cstheme="majorHAnsi"/>
          <w:sz w:val="20"/>
          <w:szCs w:val="20"/>
        </w:rPr>
        <w:t xml:space="preserve">Az Ószövetség könyveinek görög fordításában a ki nem mondható JHVH nevet, amelyen Isten Mózesnak kinyilatkoztatta magát, </w:t>
      </w:r>
      <w:bookmarkStart w:id="32" w:name="JB63"/>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"J63"</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[63]</w:t>
      </w:r>
      <w:r w:rsidRPr="003A13A6">
        <w:rPr>
          <w:rStyle w:val="Lbjegyzet-hivatkozs"/>
          <w:rFonts w:asciiTheme="majorHAnsi" w:eastAsia="Times New Roman" w:hAnsiTheme="majorHAnsi" w:cstheme="majorHAnsi"/>
          <w:color w:val="0000FF"/>
          <w:sz w:val="20"/>
          <w:szCs w:val="20"/>
          <w:u w:val="single"/>
        </w:rPr>
        <w:footnoteReference w:id="15"/>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32"/>
      <w:r w:rsidRPr="003A13A6">
        <w:rPr>
          <w:rFonts w:asciiTheme="majorHAnsi" w:eastAsia="Times New Roman" w:hAnsiTheme="majorHAnsi" w:cstheme="majorHAnsi"/>
          <w:sz w:val="20"/>
          <w:szCs w:val="20"/>
        </w:rPr>
        <w:t xml:space="preserve">a </w:t>
      </w:r>
      <w:proofErr w:type="spellStart"/>
      <w:r w:rsidRPr="003A13A6">
        <w:rPr>
          <w:rFonts w:asciiTheme="majorHAnsi" w:eastAsia="Times New Roman" w:hAnsiTheme="majorHAnsi" w:cstheme="majorHAnsi"/>
          <w:sz w:val="20"/>
          <w:szCs w:val="20"/>
        </w:rPr>
        <w:t>Küriosszal</w:t>
      </w:r>
      <w:proofErr w:type="spellEnd"/>
      <w:r w:rsidRPr="003A13A6">
        <w:rPr>
          <w:rFonts w:asciiTheme="majorHAnsi" w:eastAsia="Times New Roman" w:hAnsiTheme="majorHAnsi" w:cstheme="majorHAnsi"/>
          <w:sz w:val="20"/>
          <w:szCs w:val="20"/>
        </w:rPr>
        <w:t xml:space="preserve"> (`Úr') adják vissza. Ezért az Úr az Izrael Istene istenségét kifejező, leggyakrabban használt névvé vált. Az Újszövetség az "Úr" cím e jelentését alkalmazza az Atyára, s ugyanakkor -- és ez az újdonság -- Jézusra is, akit ezzel Istennek ismer el. </w:t>
      </w:r>
      <w:bookmarkStart w:id="33" w:name="JB64"/>
      <w:r w:rsidRPr="003A13A6">
        <w:rPr>
          <w:rFonts w:asciiTheme="majorHAnsi" w:eastAsia="Times New Roman" w:hAnsiTheme="majorHAnsi" w:cstheme="majorHAnsi"/>
          <w:color w:val="0000FF"/>
          <w:sz w:val="20"/>
          <w:szCs w:val="20"/>
          <w:u w:val="single"/>
        </w:rPr>
        <w:t>[64]</w:t>
      </w:r>
      <w:r w:rsidRPr="003A13A6">
        <w:rPr>
          <w:rStyle w:val="Lbjegyzet-hivatkozs"/>
          <w:rFonts w:asciiTheme="majorHAnsi" w:eastAsia="Times New Roman" w:hAnsiTheme="majorHAnsi" w:cstheme="majorHAnsi"/>
          <w:color w:val="0000FF"/>
          <w:sz w:val="20"/>
          <w:szCs w:val="20"/>
          <w:u w:val="single"/>
        </w:rPr>
        <w:footnoteReference w:id="16"/>
      </w:r>
      <w:r w:rsidRPr="003A13A6">
        <w:rPr>
          <w:rFonts w:asciiTheme="majorHAnsi" w:eastAsia="Times New Roman" w:hAnsiTheme="majorHAnsi" w:cstheme="majorHAnsi"/>
          <w:color w:val="0000FF"/>
          <w:sz w:val="20"/>
          <w:szCs w:val="20"/>
          <w:u w:val="single"/>
        </w:rPr>
        <w:t xml:space="preserve"> </w:t>
      </w:r>
      <w:bookmarkEnd w:id="33"/>
    </w:p>
    <w:p w14:paraId="328DA458" w14:textId="77777777" w:rsidR="00752299" w:rsidRPr="003A13A6" w:rsidRDefault="00752299" w:rsidP="00752299">
      <w:pPr>
        <w:jc w:val="both"/>
        <w:rPr>
          <w:rFonts w:asciiTheme="majorHAnsi" w:eastAsia="Times New Roman" w:hAnsiTheme="majorHAnsi" w:cstheme="majorHAnsi"/>
          <w:sz w:val="20"/>
          <w:szCs w:val="20"/>
        </w:rPr>
      </w:pPr>
      <w:bookmarkStart w:id="34" w:name="K447"/>
      <w:r w:rsidRPr="003A13A6">
        <w:rPr>
          <w:rFonts w:asciiTheme="majorHAnsi" w:eastAsia="Times New Roman" w:hAnsiTheme="majorHAnsi" w:cstheme="majorHAnsi"/>
          <w:b/>
          <w:bCs/>
          <w:sz w:val="20"/>
          <w:szCs w:val="20"/>
        </w:rPr>
        <w:t xml:space="preserve">447 </w:t>
      </w:r>
      <w:bookmarkEnd w:id="34"/>
      <w:r w:rsidRPr="003A13A6">
        <w:rPr>
          <w:rFonts w:asciiTheme="majorHAnsi" w:eastAsia="Times New Roman" w:hAnsiTheme="majorHAnsi" w:cstheme="majorHAnsi"/>
          <w:sz w:val="20"/>
          <w:szCs w:val="20"/>
        </w:rPr>
        <w:t>Egész nyilvános élete folyamán a természet, a betegségek, az ördögök, a halál és a bűn fölött gyakorolt uralma bizonyította isteni fölségét.</w:t>
      </w:r>
    </w:p>
    <w:p w14:paraId="7EE69470" w14:textId="77777777" w:rsidR="00752299" w:rsidRPr="003A13A6" w:rsidRDefault="00752299" w:rsidP="00752299">
      <w:pPr>
        <w:jc w:val="both"/>
        <w:rPr>
          <w:rFonts w:asciiTheme="majorHAnsi" w:eastAsia="Times New Roman" w:hAnsiTheme="majorHAnsi" w:cstheme="majorHAnsi"/>
          <w:sz w:val="20"/>
          <w:szCs w:val="20"/>
        </w:rPr>
      </w:pPr>
      <w:bookmarkStart w:id="35" w:name="K448"/>
      <w:r w:rsidRPr="003A13A6">
        <w:rPr>
          <w:rFonts w:asciiTheme="majorHAnsi" w:eastAsia="Times New Roman" w:hAnsiTheme="majorHAnsi" w:cstheme="majorHAnsi"/>
          <w:b/>
          <w:bCs/>
          <w:sz w:val="20"/>
          <w:szCs w:val="20"/>
        </w:rPr>
        <w:t xml:space="preserve">448 </w:t>
      </w:r>
      <w:bookmarkEnd w:id="35"/>
      <w:r w:rsidRPr="003A13A6">
        <w:rPr>
          <w:rFonts w:asciiTheme="majorHAnsi" w:eastAsia="Times New Roman" w:hAnsiTheme="majorHAnsi" w:cstheme="majorHAnsi"/>
          <w:sz w:val="20"/>
          <w:szCs w:val="20"/>
        </w:rPr>
        <w:t>A föltámadott Jézussal való találkozásban az imádást fejezi ki: "Én</w:t>
      </w:r>
      <w:bookmarkStart w:id="36" w:name="K449"/>
      <w:r w:rsidRPr="003A13A6">
        <w:rPr>
          <w:rFonts w:asciiTheme="majorHAnsi" w:eastAsia="Times New Roman" w:hAnsiTheme="majorHAnsi" w:cstheme="majorHAnsi"/>
          <w:sz w:val="20"/>
          <w:szCs w:val="20"/>
        </w:rPr>
        <w:t xml:space="preserve"> Uram, én Istenem!" (</w:t>
      </w:r>
      <w:proofErr w:type="spellStart"/>
      <w:r w:rsidRPr="003A13A6">
        <w:rPr>
          <w:rFonts w:asciiTheme="majorHAnsi" w:eastAsia="Times New Roman" w:hAnsiTheme="majorHAnsi" w:cstheme="majorHAnsi"/>
          <w:sz w:val="20"/>
          <w:szCs w:val="20"/>
        </w:rPr>
        <w:t>Jn</w:t>
      </w:r>
      <w:proofErr w:type="spellEnd"/>
      <w:r w:rsidRPr="003A13A6">
        <w:rPr>
          <w:rFonts w:asciiTheme="majorHAnsi" w:eastAsia="Times New Roman" w:hAnsiTheme="majorHAnsi" w:cstheme="majorHAnsi"/>
          <w:sz w:val="20"/>
          <w:szCs w:val="20"/>
        </w:rPr>
        <w:t xml:space="preserve"> 20,28).</w:t>
      </w:r>
    </w:p>
    <w:p w14:paraId="6ED99009" w14:textId="77777777" w:rsidR="00752299" w:rsidRPr="003A13A6" w:rsidRDefault="00752299" w:rsidP="00752299">
      <w:pPr>
        <w:jc w:val="both"/>
        <w:rPr>
          <w:rFonts w:asciiTheme="majorHAnsi" w:eastAsia="Times New Roman" w:hAnsiTheme="majorHAnsi" w:cstheme="majorHAnsi"/>
          <w:sz w:val="20"/>
          <w:szCs w:val="20"/>
        </w:rPr>
      </w:pPr>
      <w:r w:rsidRPr="003A13A6">
        <w:rPr>
          <w:rFonts w:asciiTheme="majorHAnsi" w:eastAsia="Times New Roman" w:hAnsiTheme="majorHAnsi" w:cstheme="majorHAnsi"/>
          <w:b/>
          <w:bCs/>
          <w:sz w:val="20"/>
          <w:szCs w:val="20"/>
        </w:rPr>
        <w:t xml:space="preserve">449 </w:t>
      </w:r>
      <w:bookmarkEnd w:id="36"/>
      <w:r w:rsidRPr="003A13A6">
        <w:rPr>
          <w:rFonts w:asciiTheme="majorHAnsi" w:eastAsia="Times New Roman" w:hAnsiTheme="majorHAnsi" w:cstheme="majorHAnsi"/>
          <w:sz w:val="20"/>
          <w:szCs w:val="20"/>
        </w:rPr>
        <w:t xml:space="preserve">Amikor az Egyház első hitvallásai Jézusnak az isteni "Úr" címet megadják, kezdettől fogva állítják, </w:t>
      </w:r>
      <w:bookmarkStart w:id="37" w:name="JB69"/>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"J69"</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[69]</w:t>
      </w:r>
      <w:r w:rsidRPr="003A13A6">
        <w:rPr>
          <w:rStyle w:val="Lbjegyzet-hivatkozs"/>
          <w:rFonts w:asciiTheme="majorHAnsi" w:eastAsia="Times New Roman" w:hAnsiTheme="majorHAnsi" w:cstheme="majorHAnsi"/>
          <w:color w:val="0000FF"/>
          <w:sz w:val="20"/>
          <w:szCs w:val="20"/>
          <w:u w:val="single"/>
        </w:rPr>
        <w:footnoteReference w:id="17"/>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37"/>
      <w:r w:rsidRPr="003A13A6">
        <w:rPr>
          <w:rFonts w:asciiTheme="majorHAnsi" w:eastAsia="Times New Roman" w:hAnsiTheme="majorHAnsi" w:cstheme="majorHAnsi"/>
          <w:sz w:val="20"/>
          <w:szCs w:val="20"/>
        </w:rPr>
        <w:t xml:space="preserve">hogy az Atyaistent megillető hatalom, tisztelet és dicsőség Jézust is megilleti, </w:t>
      </w:r>
      <w:bookmarkStart w:id="38" w:name="JB70"/>
      <w:r w:rsidRPr="003A13A6">
        <w:rPr>
          <w:rFonts w:asciiTheme="majorHAnsi" w:eastAsia="Times New Roman" w:hAnsiTheme="majorHAnsi" w:cstheme="majorHAnsi"/>
          <w:sz w:val="20"/>
          <w:szCs w:val="20"/>
        </w:rPr>
        <w:fldChar w:fldCharType="begin"/>
      </w:r>
      <w:r w:rsidRPr="003A13A6">
        <w:rPr>
          <w:rFonts w:asciiTheme="majorHAnsi" w:eastAsia="Times New Roman" w:hAnsiTheme="majorHAnsi" w:cstheme="majorHAnsi"/>
          <w:sz w:val="20"/>
          <w:szCs w:val="20"/>
        </w:rPr>
        <w:instrText>HYPERLINK "C:\\Users\\Farkas László\\AppData\\FARKAS~1\\AppData\\Local\\Temp\\Rar$EX00.957\\kek00422.html" \l "J70"</w:instrText>
      </w:r>
      <w:r w:rsidRPr="003A13A6">
        <w:rPr>
          <w:rFonts w:asciiTheme="majorHAnsi" w:eastAsia="Times New Roman" w:hAnsiTheme="majorHAnsi" w:cstheme="majorHAnsi"/>
          <w:sz w:val="20"/>
          <w:szCs w:val="20"/>
        </w:rPr>
      </w:r>
      <w:r w:rsidRPr="003A13A6">
        <w:rPr>
          <w:rFonts w:asciiTheme="majorHAnsi" w:eastAsia="Times New Roman" w:hAnsiTheme="majorHAnsi" w:cstheme="majorHAnsi"/>
          <w:sz w:val="20"/>
          <w:szCs w:val="20"/>
        </w:rPr>
        <w:fldChar w:fldCharType="separate"/>
      </w:r>
      <w:r w:rsidRPr="003A13A6">
        <w:rPr>
          <w:rFonts w:asciiTheme="majorHAnsi" w:eastAsia="Times New Roman" w:hAnsiTheme="majorHAnsi" w:cstheme="majorHAnsi"/>
          <w:color w:val="0000FF"/>
          <w:sz w:val="20"/>
          <w:szCs w:val="20"/>
          <w:u w:val="single"/>
        </w:rPr>
        <w:t>[70]</w:t>
      </w:r>
      <w:r w:rsidRPr="003A13A6">
        <w:rPr>
          <w:rStyle w:val="Lbjegyzet-hivatkozs"/>
          <w:rFonts w:asciiTheme="majorHAnsi" w:eastAsia="Times New Roman" w:hAnsiTheme="majorHAnsi" w:cstheme="majorHAnsi"/>
          <w:color w:val="0000FF"/>
          <w:sz w:val="20"/>
          <w:szCs w:val="20"/>
          <w:u w:val="single"/>
        </w:rPr>
        <w:footnoteReference w:id="18"/>
      </w:r>
      <w:r w:rsidRPr="003A13A6">
        <w:rPr>
          <w:rFonts w:asciiTheme="majorHAnsi" w:eastAsia="Times New Roman" w:hAnsiTheme="majorHAnsi" w:cstheme="majorHAnsi"/>
          <w:color w:val="0000FF"/>
          <w:sz w:val="20"/>
          <w:szCs w:val="20"/>
          <w:u w:val="single"/>
        </w:rPr>
        <w:t xml:space="preserve"> </w:t>
      </w:r>
      <w:r w:rsidRPr="003A13A6">
        <w:rPr>
          <w:rFonts w:asciiTheme="majorHAnsi" w:eastAsia="Times New Roman" w:hAnsiTheme="majorHAnsi" w:cstheme="majorHAnsi"/>
          <w:sz w:val="20"/>
          <w:szCs w:val="20"/>
        </w:rPr>
        <w:fldChar w:fldCharType="end"/>
      </w:r>
      <w:bookmarkEnd w:id="38"/>
      <w:r w:rsidRPr="003A13A6">
        <w:rPr>
          <w:rFonts w:asciiTheme="majorHAnsi" w:eastAsia="Times New Roman" w:hAnsiTheme="majorHAnsi" w:cstheme="majorHAnsi"/>
          <w:sz w:val="20"/>
          <w:szCs w:val="20"/>
        </w:rPr>
        <w:t>mert Ő "egyenlő Istennel" (</w:t>
      </w:r>
      <w:proofErr w:type="spellStart"/>
      <w:r w:rsidRPr="003A13A6">
        <w:rPr>
          <w:rFonts w:asciiTheme="majorHAnsi" w:eastAsia="Times New Roman" w:hAnsiTheme="majorHAnsi" w:cstheme="majorHAnsi"/>
          <w:sz w:val="20"/>
          <w:szCs w:val="20"/>
        </w:rPr>
        <w:t>Fil</w:t>
      </w:r>
      <w:proofErr w:type="spellEnd"/>
      <w:r w:rsidRPr="003A13A6">
        <w:rPr>
          <w:rFonts w:asciiTheme="majorHAnsi" w:eastAsia="Times New Roman" w:hAnsiTheme="majorHAnsi" w:cstheme="majorHAnsi"/>
          <w:sz w:val="20"/>
          <w:szCs w:val="20"/>
        </w:rPr>
        <w:t xml:space="preserve"> 2,6).</w:t>
      </w:r>
    </w:p>
    <w:p w14:paraId="2B779325" w14:textId="70862840" w:rsidR="00752299" w:rsidRDefault="00752299" w:rsidP="00752299">
      <w:pPr>
        <w:jc w:val="both"/>
        <w:rPr>
          <w:rFonts w:asciiTheme="majorHAnsi" w:eastAsia="Times New Roman" w:hAnsiTheme="majorHAnsi" w:cstheme="majorHAnsi"/>
          <w:color w:val="0000FF"/>
          <w:sz w:val="20"/>
          <w:szCs w:val="20"/>
          <w:u w:val="single"/>
        </w:rPr>
      </w:pPr>
      <w:bookmarkStart w:id="39" w:name="K450"/>
      <w:r w:rsidRPr="003A13A6">
        <w:rPr>
          <w:rFonts w:asciiTheme="majorHAnsi" w:eastAsia="Times New Roman" w:hAnsiTheme="majorHAnsi" w:cstheme="majorHAnsi"/>
          <w:b/>
          <w:bCs/>
          <w:sz w:val="20"/>
          <w:szCs w:val="20"/>
        </w:rPr>
        <w:t xml:space="preserve">450 </w:t>
      </w:r>
      <w:bookmarkEnd w:id="39"/>
      <w:r w:rsidRPr="003A13A6">
        <w:rPr>
          <w:rFonts w:asciiTheme="majorHAnsi" w:eastAsia="Times New Roman" w:hAnsiTheme="majorHAnsi" w:cstheme="majorHAnsi"/>
          <w:b/>
          <w:bCs/>
          <w:sz w:val="20"/>
          <w:szCs w:val="20"/>
        </w:rPr>
        <w:t>(</w:t>
      </w:r>
      <w:r w:rsidRPr="003A13A6">
        <w:rPr>
          <w:rFonts w:asciiTheme="majorHAnsi" w:eastAsia="Times New Roman" w:hAnsiTheme="majorHAnsi" w:cstheme="majorHAnsi"/>
          <w:bCs/>
          <w:sz w:val="20"/>
          <w:szCs w:val="20"/>
        </w:rPr>
        <w:t xml:space="preserve">Ez a cím) </w:t>
      </w:r>
      <w:r w:rsidRPr="003A13A6">
        <w:rPr>
          <w:rFonts w:asciiTheme="majorHAnsi" w:eastAsia="Times New Roman" w:hAnsiTheme="majorHAnsi" w:cstheme="majorHAnsi"/>
          <w:sz w:val="20"/>
          <w:szCs w:val="20"/>
        </w:rPr>
        <w:t xml:space="preserve">annak elismerését is jelenti, hogy az ember személyes szabadságát semmiféle földi hatalomnak nem köteles alávetni, csak egyedül Istennek, az Atyának és az Úr Jézus Krisztusnak: a császár nem az "Úr". </w:t>
      </w:r>
      <w:bookmarkStart w:id="40" w:name="JB73"/>
      <w:r w:rsidRPr="003A13A6">
        <w:rPr>
          <w:rFonts w:asciiTheme="majorHAnsi" w:eastAsia="Times New Roman" w:hAnsiTheme="majorHAnsi" w:cstheme="majorHAnsi"/>
          <w:color w:val="0000FF"/>
          <w:sz w:val="20"/>
          <w:szCs w:val="20"/>
          <w:u w:val="single"/>
        </w:rPr>
        <w:t>[73]</w:t>
      </w:r>
      <w:r w:rsidRPr="003A13A6">
        <w:rPr>
          <w:rStyle w:val="Lbjegyzet-hivatkozs"/>
          <w:rFonts w:asciiTheme="majorHAnsi" w:eastAsia="Times New Roman" w:hAnsiTheme="majorHAnsi" w:cstheme="majorHAnsi"/>
          <w:color w:val="0000FF"/>
          <w:sz w:val="20"/>
          <w:szCs w:val="20"/>
          <w:u w:val="single"/>
        </w:rPr>
        <w:footnoteReference w:id="19"/>
      </w:r>
      <w:bookmarkEnd w:id="40"/>
      <w:r w:rsidRPr="003A13A6">
        <w:rPr>
          <w:rFonts w:asciiTheme="majorHAnsi" w:eastAsia="Times New Roman" w:hAnsiTheme="majorHAnsi" w:cstheme="majorHAnsi"/>
          <w:sz w:val="20"/>
          <w:szCs w:val="20"/>
        </w:rPr>
        <w:t xml:space="preserve"> </w:t>
      </w:r>
      <w:r w:rsidRPr="003A13A6">
        <w:rPr>
          <w:rFonts w:asciiTheme="majorHAnsi" w:eastAsia="Times New Roman" w:hAnsiTheme="majorHAnsi" w:cstheme="majorHAnsi"/>
          <w:b/>
          <w:bCs/>
          <w:sz w:val="20"/>
          <w:szCs w:val="20"/>
        </w:rPr>
        <w:t>Összefoglalás:</w:t>
      </w:r>
      <w:r w:rsidRPr="003A13A6">
        <w:rPr>
          <w:rFonts w:asciiTheme="majorHAnsi" w:eastAsia="Times New Roman" w:hAnsiTheme="majorHAnsi" w:cstheme="majorHAnsi"/>
          <w:sz w:val="20"/>
          <w:szCs w:val="20"/>
        </w:rPr>
        <w:t xml:space="preserve"> </w:t>
      </w:r>
      <w:r w:rsidRPr="003A13A6">
        <w:rPr>
          <w:rFonts w:asciiTheme="majorHAnsi" w:eastAsia="Times New Roman" w:hAnsiTheme="majorHAnsi" w:cstheme="majorHAnsi"/>
          <w:b/>
          <w:bCs/>
          <w:sz w:val="20"/>
          <w:szCs w:val="20"/>
        </w:rPr>
        <w:t xml:space="preserve">454 </w:t>
      </w:r>
      <w:r w:rsidRPr="003A13A6">
        <w:rPr>
          <w:rFonts w:asciiTheme="majorHAnsi" w:eastAsia="Times New Roman" w:hAnsiTheme="majorHAnsi" w:cstheme="majorHAnsi"/>
          <w:sz w:val="20"/>
          <w:szCs w:val="20"/>
        </w:rPr>
        <w:t xml:space="preserve">Ahhoz, hogy valaki keresztény lehessen, hinnie kell, hogy Jézus az Isten Fia. </w:t>
      </w:r>
      <w:r w:rsidRPr="003A13A6">
        <w:rPr>
          <w:rFonts w:asciiTheme="majorHAnsi" w:eastAsia="Times New Roman" w:hAnsiTheme="majorHAnsi" w:cstheme="majorHAnsi"/>
          <w:color w:val="0000FF"/>
          <w:sz w:val="20"/>
          <w:szCs w:val="20"/>
          <w:u w:val="single"/>
        </w:rPr>
        <w:t>[78]</w:t>
      </w:r>
      <w:r w:rsidRPr="003A13A6">
        <w:rPr>
          <w:rStyle w:val="Lbjegyzet-hivatkozs"/>
          <w:rFonts w:asciiTheme="majorHAnsi" w:eastAsia="Times New Roman" w:hAnsiTheme="majorHAnsi" w:cstheme="majorHAnsi"/>
          <w:color w:val="0000FF"/>
          <w:sz w:val="20"/>
          <w:szCs w:val="20"/>
          <w:u w:val="single"/>
        </w:rPr>
        <w:footnoteReference w:id="20"/>
      </w:r>
      <w:r w:rsidRPr="003A13A6">
        <w:rPr>
          <w:rFonts w:asciiTheme="majorHAnsi" w:eastAsia="Times New Roman" w:hAnsiTheme="majorHAnsi" w:cstheme="majorHAnsi"/>
          <w:color w:val="0000FF"/>
          <w:sz w:val="20"/>
          <w:szCs w:val="20"/>
          <w:u w:val="single"/>
        </w:rPr>
        <w:t xml:space="preserve"> </w:t>
      </w:r>
    </w:p>
    <w:p w14:paraId="65C30FF1" w14:textId="4F53226E" w:rsidR="003A13A6" w:rsidRDefault="003A13A6" w:rsidP="00752299">
      <w:pPr>
        <w:jc w:val="both"/>
        <w:rPr>
          <w:rFonts w:asciiTheme="majorHAnsi" w:eastAsia="Times New Roman" w:hAnsiTheme="majorHAnsi" w:cstheme="majorHAnsi"/>
          <w:color w:val="0000FF"/>
          <w:sz w:val="20"/>
          <w:szCs w:val="20"/>
          <w:u w:val="single"/>
        </w:rPr>
      </w:pPr>
    </w:p>
    <w:p w14:paraId="435CAB3B" w14:textId="77777777" w:rsidR="003A13A6" w:rsidRPr="003A13A6" w:rsidRDefault="003A13A6" w:rsidP="00752299">
      <w:pPr>
        <w:jc w:val="both"/>
        <w:rPr>
          <w:rFonts w:asciiTheme="majorHAnsi" w:eastAsia="Times New Roman" w:hAnsiTheme="majorHAnsi" w:cstheme="majorHAnsi"/>
          <w:sz w:val="20"/>
          <w:szCs w:val="20"/>
        </w:rPr>
      </w:pPr>
    </w:p>
    <w:p w14:paraId="2554BF3F" w14:textId="7B91DEE7" w:rsidR="00752299" w:rsidRDefault="00752299" w:rsidP="00752299">
      <w:pPr>
        <w:numPr>
          <w:ilvl w:val="0"/>
          <w:numId w:val="2"/>
        </w:numPr>
        <w:jc w:val="center"/>
        <w:rPr>
          <w:rFonts w:asciiTheme="majorHAnsi" w:hAnsiTheme="majorHAnsi" w:cstheme="majorHAnsi"/>
          <w:b/>
          <w:szCs w:val="24"/>
        </w:rPr>
      </w:pPr>
      <w:r w:rsidRPr="00752299">
        <w:rPr>
          <w:rFonts w:asciiTheme="majorHAnsi" w:hAnsiTheme="majorHAnsi" w:cstheme="majorHAnsi"/>
          <w:szCs w:val="24"/>
        </w:rPr>
        <w:t xml:space="preserve">rész: </w:t>
      </w:r>
      <w:r w:rsidRPr="00752299">
        <w:rPr>
          <w:rFonts w:asciiTheme="majorHAnsi" w:hAnsiTheme="majorHAnsi" w:cstheme="majorHAnsi"/>
          <w:b/>
          <w:szCs w:val="24"/>
          <w:u w:val="single"/>
        </w:rPr>
        <w:t xml:space="preserve">ELŐADÁS FIATALOKNAK: </w:t>
      </w:r>
      <w:r w:rsidRPr="00752299">
        <w:rPr>
          <w:rFonts w:asciiTheme="majorHAnsi" w:hAnsiTheme="majorHAnsi" w:cstheme="majorHAnsi"/>
          <w:b/>
          <w:szCs w:val="24"/>
        </w:rPr>
        <w:t xml:space="preserve">A MEGTESTESÜLÉS </w:t>
      </w:r>
    </w:p>
    <w:p w14:paraId="262138E2" w14:textId="77777777" w:rsidR="003A13A6" w:rsidRPr="00752299" w:rsidRDefault="003A13A6" w:rsidP="003A13A6">
      <w:pPr>
        <w:ind w:left="720"/>
        <w:rPr>
          <w:rFonts w:asciiTheme="majorHAnsi" w:hAnsiTheme="majorHAnsi" w:cstheme="majorHAnsi"/>
          <w:b/>
          <w:szCs w:val="24"/>
        </w:rPr>
      </w:pPr>
    </w:p>
    <w:p w14:paraId="3F398E55" w14:textId="5DE9A2EC" w:rsidR="00752299" w:rsidRDefault="00752299" w:rsidP="00752299">
      <w:pPr>
        <w:ind w:left="360"/>
        <w:rPr>
          <w:rFonts w:asciiTheme="majorHAnsi" w:hAnsiTheme="majorHAnsi" w:cstheme="majorHAnsi"/>
          <w:i/>
          <w:sz w:val="20"/>
          <w:szCs w:val="20"/>
        </w:rPr>
      </w:pPr>
      <w:r w:rsidRPr="003A13A6">
        <w:rPr>
          <w:rFonts w:asciiTheme="majorHAnsi" w:hAnsiTheme="majorHAnsi" w:cstheme="majorHAnsi"/>
          <w:i/>
          <w:sz w:val="20"/>
          <w:szCs w:val="20"/>
        </w:rPr>
        <w:t>„</w:t>
      </w:r>
      <w:r w:rsidRPr="003A13A6">
        <w:rPr>
          <w:rFonts w:asciiTheme="majorHAnsi" w:hAnsiTheme="majorHAnsi" w:cstheme="majorHAnsi"/>
          <w:bCs/>
          <w:i/>
          <w:sz w:val="20"/>
          <w:szCs w:val="20"/>
        </w:rPr>
        <w:t>kiüresítette önmagát</w:t>
      </w:r>
      <w:r w:rsidRPr="003A13A6">
        <w:rPr>
          <w:rFonts w:asciiTheme="majorHAnsi" w:hAnsiTheme="majorHAnsi" w:cstheme="majorHAnsi"/>
          <w:i/>
          <w:sz w:val="20"/>
          <w:szCs w:val="20"/>
        </w:rPr>
        <w:t>, szolgai alakot vett fel, és hasonló lett az emberekhez, külsejét tekintve úgy jelent meg, mint egy ember.” (</w:t>
      </w:r>
      <w:proofErr w:type="spellStart"/>
      <w:r w:rsidRPr="003A13A6">
        <w:rPr>
          <w:rFonts w:asciiTheme="majorHAnsi" w:hAnsiTheme="majorHAnsi" w:cstheme="majorHAnsi"/>
          <w:i/>
          <w:sz w:val="20"/>
          <w:szCs w:val="20"/>
        </w:rPr>
        <w:t>Fil</w:t>
      </w:r>
      <w:proofErr w:type="spellEnd"/>
      <w:r w:rsidRPr="003A13A6">
        <w:rPr>
          <w:rFonts w:asciiTheme="majorHAnsi" w:hAnsiTheme="majorHAnsi" w:cstheme="majorHAnsi"/>
          <w:i/>
          <w:sz w:val="20"/>
          <w:szCs w:val="20"/>
        </w:rPr>
        <w:t xml:space="preserve"> 2,7) </w:t>
      </w:r>
    </w:p>
    <w:p w14:paraId="671C2D72" w14:textId="77777777" w:rsidR="003A13A6" w:rsidRPr="003A13A6" w:rsidRDefault="003A13A6" w:rsidP="00752299">
      <w:pPr>
        <w:ind w:left="360"/>
        <w:rPr>
          <w:rFonts w:asciiTheme="majorHAnsi" w:hAnsiTheme="majorHAnsi" w:cstheme="majorHAnsi"/>
          <w:b/>
          <w:sz w:val="20"/>
          <w:szCs w:val="20"/>
        </w:rPr>
      </w:pPr>
    </w:p>
    <w:p w14:paraId="3354BB0C" w14:textId="1110AE28" w:rsidR="003A13A6" w:rsidRDefault="00752299" w:rsidP="00752299">
      <w:pPr>
        <w:jc w:val="both"/>
        <w:rPr>
          <w:rFonts w:asciiTheme="majorHAnsi" w:eastAsia="Times New Roman" w:hAnsiTheme="majorHAnsi" w:cstheme="majorHAnsi"/>
          <w:sz w:val="20"/>
          <w:szCs w:val="20"/>
        </w:rPr>
      </w:pPr>
      <w:r w:rsidRPr="00752299">
        <w:rPr>
          <w:rFonts w:asciiTheme="majorHAnsi" w:eastAsia="Times New Roman" w:hAnsiTheme="majorHAnsi" w:cstheme="majorHAnsi"/>
          <w:bCs/>
        </w:rPr>
        <w:t xml:space="preserve">Szentatyánk kéri, hogy a Hit Évében vegyük kézbe a Katolikus Egyház Katekizmusát. Ennek az egyik legelméletibb részét fogjuk elővenni, mely Jézus Krisztus személyének a titkáról szól, de ez csak a mai ember számára tűnik annak, mert a mai embert nem érdekli a Krisztus. Legfeljebb annyi, hogy a „Jó Istenke” segítsen meg. Olyan hitvallási mondatokat fogunk olvasni, mely az első századok keresztényeitől származik. A korabeli keresztényeket érdekelte Jézus Krisztus olyannyira, hogy a vele kapcsolatos kérdésekben ölre menő viták voltak, és sajnos a szó szoros értelmében emiatt embervér is folyt, mert különböző tévedések, eretnekségek jelentek meg, ami nagyon nem volt mindegy sokaknak. </w:t>
      </w:r>
      <w:proofErr w:type="gramStart"/>
      <w:r w:rsidRPr="00752299">
        <w:rPr>
          <w:rFonts w:asciiTheme="majorHAnsi" w:eastAsia="Times New Roman" w:hAnsiTheme="majorHAnsi" w:cstheme="majorHAnsi"/>
          <w:bCs/>
        </w:rPr>
        <w:t>Íme</w:t>
      </w:r>
      <w:proofErr w:type="gramEnd"/>
      <w:r w:rsidRPr="00752299">
        <w:rPr>
          <w:rFonts w:asciiTheme="majorHAnsi" w:eastAsia="Times New Roman" w:hAnsiTheme="majorHAnsi" w:cstheme="majorHAnsi"/>
          <w:bCs/>
        </w:rPr>
        <w:t xml:space="preserve"> a nehéz mondat: </w:t>
      </w:r>
      <w:r w:rsidRPr="00752299">
        <w:rPr>
          <w:rFonts w:asciiTheme="majorHAnsi" w:eastAsia="Times New Roman" w:hAnsiTheme="majorHAnsi" w:cstheme="majorHAnsi"/>
          <w:b/>
        </w:rPr>
        <w:t xml:space="preserve">KEK </w:t>
      </w:r>
      <w:r w:rsidRPr="003A13A6">
        <w:rPr>
          <w:rFonts w:asciiTheme="majorHAnsi" w:eastAsia="Times New Roman" w:hAnsiTheme="majorHAnsi" w:cstheme="majorHAnsi"/>
          <w:b/>
          <w:sz w:val="20"/>
          <w:szCs w:val="20"/>
        </w:rPr>
        <w:t>466</w:t>
      </w:r>
      <w:r w:rsidRPr="003A13A6">
        <w:rPr>
          <w:rFonts w:asciiTheme="majorHAnsi" w:eastAsia="Times New Roman" w:hAnsiTheme="majorHAnsi" w:cstheme="majorHAnsi"/>
          <w:sz w:val="20"/>
          <w:szCs w:val="20"/>
        </w:rPr>
        <w:t xml:space="preserve"> </w:t>
      </w:r>
    </w:p>
    <w:p w14:paraId="47F5F2F2" w14:textId="77777777" w:rsidR="003A13A6" w:rsidRDefault="003A13A6" w:rsidP="00752299">
      <w:pPr>
        <w:jc w:val="both"/>
        <w:rPr>
          <w:rFonts w:asciiTheme="majorHAnsi" w:eastAsia="Times New Roman" w:hAnsiTheme="majorHAnsi" w:cstheme="majorHAnsi"/>
          <w:sz w:val="20"/>
          <w:szCs w:val="20"/>
        </w:rPr>
      </w:pPr>
    </w:p>
    <w:p w14:paraId="1E16206F" w14:textId="411CF2DE" w:rsidR="00752299" w:rsidRDefault="00752299" w:rsidP="00752299">
      <w:pPr>
        <w:jc w:val="both"/>
        <w:rPr>
          <w:rFonts w:asciiTheme="majorHAnsi" w:eastAsia="Times New Roman" w:hAnsiTheme="majorHAnsi" w:cstheme="majorHAnsi"/>
          <w:color w:val="0000FF"/>
          <w:sz w:val="20"/>
          <w:szCs w:val="20"/>
          <w:u w:val="single"/>
        </w:rPr>
      </w:pPr>
      <w:r w:rsidRPr="003A13A6">
        <w:rPr>
          <w:rFonts w:asciiTheme="majorHAnsi" w:eastAsia="Times New Roman" w:hAnsiTheme="majorHAnsi" w:cstheme="majorHAnsi"/>
          <w:sz w:val="20"/>
          <w:szCs w:val="20"/>
        </w:rPr>
        <w:t xml:space="preserve">A </w:t>
      </w:r>
      <w:proofErr w:type="spellStart"/>
      <w:r w:rsidRPr="003A13A6">
        <w:rPr>
          <w:rFonts w:asciiTheme="majorHAnsi" w:eastAsia="Times New Roman" w:hAnsiTheme="majorHAnsi" w:cstheme="majorHAnsi"/>
          <w:sz w:val="20"/>
          <w:szCs w:val="20"/>
        </w:rPr>
        <w:t>nesztoriánus</w:t>
      </w:r>
      <w:proofErr w:type="spellEnd"/>
      <w:r w:rsidRPr="003A13A6">
        <w:rPr>
          <w:rFonts w:asciiTheme="majorHAnsi" w:eastAsia="Times New Roman" w:hAnsiTheme="majorHAnsi" w:cstheme="majorHAnsi"/>
          <w:sz w:val="20"/>
          <w:szCs w:val="20"/>
        </w:rPr>
        <w:t xml:space="preserve"> eretnekséggel szemben az </w:t>
      </w:r>
      <w:proofErr w:type="spellStart"/>
      <w:r w:rsidRPr="003A13A6">
        <w:rPr>
          <w:rFonts w:asciiTheme="majorHAnsi" w:eastAsia="Times New Roman" w:hAnsiTheme="majorHAnsi" w:cstheme="majorHAnsi"/>
          <w:sz w:val="20"/>
          <w:szCs w:val="20"/>
        </w:rPr>
        <w:t>Efezusi</w:t>
      </w:r>
      <w:proofErr w:type="spellEnd"/>
      <w:r w:rsidRPr="003A13A6">
        <w:rPr>
          <w:rFonts w:asciiTheme="majorHAnsi" w:eastAsia="Times New Roman" w:hAnsiTheme="majorHAnsi" w:cstheme="majorHAnsi"/>
          <w:sz w:val="20"/>
          <w:szCs w:val="20"/>
        </w:rPr>
        <w:t xml:space="preserve"> Zsinat 431-ben megvallotta, hogy "az Ige, személye szerint (</w:t>
      </w:r>
      <w:proofErr w:type="spellStart"/>
      <w:r w:rsidRPr="003A13A6">
        <w:rPr>
          <w:rFonts w:asciiTheme="majorHAnsi" w:eastAsia="Times New Roman" w:hAnsiTheme="majorHAnsi" w:cstheme="majorHAnsi"/>
          <w:sz w:val="20"/>
          <w:szCs w:val="20"/>
        </w:rPr>
        <w:t>hüposztaszisz</w:t>
      </w:r>
      <w:proofErr w:type="spellEnd"/>
      <w:r w:rsidRPr="003A13A6">
        <w:rPr>
          <w:rFonts w:asciiTheme="majorHAnsi" w:eastAsia="Times New Roman" w:hAnsiTheme="majorHAnsi" w:cstheme="majorHAnsi"/>
          <w:sz w:val="20"/>
          <w:szCs w:val="20"/>
        </w:rPr>
        <w:t xml:space="preserve"> szerint) </w:t>
      </w:r>
      <w:proofErr w:type="spellStart"/>
      <w:r w:rsidRPr="003A13A6">
        <w:rPr>
          <w:rFonts w:asciiTheme="majorHAnsi" w:eastAsia="Times New Roman" w:hAnsiTheme="majorHAnsi" w:cstheme="majorHAnsi"/>
          <w:sz w:val="20"/>
          <w:szCs w:val="20"/>
        </w:rPr>
        <w:t>egyesítvén</w:t>
      </w:r>
      <w:proofErr w:type="spellEnd"/>
      <w:r w:rsidRPr="003A13A6">
        <w:rPr>
          <w:rFonts w:asciiTheme="majorHAnsi" w:eastAsia="Times New Roman" w:hAnsiTheme="majorHAnsi" w:cstheme="majorHAnsi"/>
          <w:sz w:val="20"/>
          <w:szCs w:val="20"/>
        </w:rPr>
        <w:t xml:space="preserve"> magával az értelmes lélektől </w:t>
      </w:r>
      <w:proofErr w:type="spellStart"/>
      <w:r w:rsidRPr="003A13A6">
        <w:rPr>
          <w:rFonts w:asciiTheme="majorHAnsi" w:eastAsia="Times New Roman" w:hAnsiTheme="majorHAnsi" w:cstheme="majorHAnsi"/>
          <w:sz w:val="20"/>
          <w:szCs w:val="20"/>
        </w:rPr>
        <w:t>átlelkesített</w:t>
      </w:r>
      <w:proofErr w:type="spellEnd"/>
      <w:r w:rsidRPr="003A13A6">
        <w:rPr>
          <w:rFonts w:asciiTheme="majorHAnsi" w:eastAsia="Times New Roman" w:hAnsiTheme="majorHAnsi" w:cstheme="majorHAnsi"/>
          <w:sz w:val="20"/>
          <w:szCs w:val="20"/>
        </w:rPr>
        <w:t xml:space="preserve"> testet (.</w:t>
      </w:r>
      <w:proofErr w:type="gramStart"/>
      <w:r w:rsidRPr="003A13A6">
        <w:rPr>
          <w:rFonts w:asciiTheme="majorHAnsi" w:eastAsia="Times New Roman" w:hAnsiTheme="majorHAnsi" w:cstheme="majorHAnsi"/>
          <w:sz w:val="20"/>
          <w:szCs w:val="20"/>
        </w:rPr>
        <w:t>..</w:t>
      </w:r>
      <w:proofErr w:type="gramEnd"/>
      <w:r w:rsidRPr="003A13A6">
        <w:rPr>
          <w:rFonts w:asciiTheme="majorHAnsi" w:eastAsia="Times New Roman" w:hAnsiTheme="majorHAnsi" w:cstheme="majorHAnsi"/>
          <w:sz w:val="20"/>
          <w:szCs w:val="20"/>
        </w:rPr>
        <w:t xml:space="preserve">), emberré lett". </w:t>
      </w:r>
      <w:hyperlink r:id="rId9" w:anchor="J91" w:history="1">
        <w:r w:rsidRPr="003A13A6">
          <w:rPr>
            <w:rFonts w:asciiTheme="majorHAnsi" w:eastAsia="Times New Roman" w:hAnsiTheme="majorHAnsi" w:cstheme="majorHAnsi"/>
            <w:color w:val="0000FF"/>
            <w:sz w:val="20"/>
            <w:szCs w:val="20"/>
            <w:u w:val="single"/>
          </w:rPr>
          <w:t>[91]</w:t>
        </w:r>
        <w:r w:rsidRPr="003A13A6">
          <w:rPr>
            <w:rStyle w:val="Lbjegyzet-hivatkozs"/>
            <w:rFonts w:asciiTheme="majorHAnsi" w:eastAsia="Times New Roman" w:hAnsiTheme="majorHAnsi" w:cstheme="majorHAnsi"/>
            <w:color w:val="0000FF"/>
            <w:sz w:val="20"/>
            <w:szCs w:val="20"/>
            <w:u w:val="single"/>
          </w:rPr>
          <w:footnoteReference w:id="21"/>
        </w:r>
        <w:r w:rsidRPr="003A13A6">
          <w:rPr>
            <w:rFonts w:asciiTheme="majorHAnsi" w:eastAsia="Times New Roman" w:hAnsiTheme="majorHAnsi" w:cstheme="majorHAnsi"/>
            <w:color w:val="0000FF"/>
            <w:sz w:val="20"/>
            <w:szCs w:val="20"/>
            <w:u w:val="single"/>
          </w:rPr>
          <w:t xml:space="preserve"> </w:t>
        </w:r>
      </w:hyperlink>
      <w:r w:rsidRPr="003A13A6">
        <w:rPr>
          <w:rFonts w:asciiTheme="majorHAnsi" w:eastAsia="Times New Roman" w:hAnsiTheme="majorHAnsi" w:cstheme="majorHAnsi"/>
          <w:sz w:val="20"/>
          <w:szCs w:val="20"/>
        </w:rPr>
        <w:t xml:space="preserve">Krisztus emberségének nincs más alanya, mint Isten Fiának isteni személye, mely fölvette azt, és magáévá tette fogantatása pillanatában. Ezért az </w:t>
      </w:r>
      <w:proofErr w:type="spellStart"/>
      <w:r w:rsidRPr="003A13A6">
        <w:rPr>
          <w:rFonts w:asciiTheme="majorHAnsi" w:eastAsia="Times New Roman" w:hAnsiTheme="majorHAnsi" w:cstheme="majorHAnsi"/>
          <w:sz w:val="20"/>
          <w:szCs w:val="20"/>
        </w:rPr>
        <w:t>Efezusi</w:t>
      </w:r>
      <w:proofErr w:type="spellEnd"/>
      <w:r w:rsidRPr="003A13A6">
        <w:rPr>
          <w:rFonts w:asciiTheme="majorHAnsi" w:eastAsia="Times New Roman" w:hAnsiTheme="majorHAnsi" w:cstheme="majorHAnsi"/>
          <w:sz w:val="20"/>
          <w:szCs w:val="20"/>
        </w:rPr>
        <w:t xml:space="preserve"> Zsinat 431-ben kihirdette, hogy Isten Fiának Mária méhében történt emberi fogantatása által Mária "Istenszülő (.</w:t>
      </w:r>
      <w:proofErr w:type="gramStart"/>
      <w:r w:rsidRPr="003A13A6">
        <w:rPr>
          <w:rFonts w:asciiTheme="majorHAnsi" w:eastAsia="Times New Roman" w:hAnsiTheme="majorHAnsi" w:cstheme="majorHAnsi"/>
          <w:sz w:val="20"/>
          <w:szCs w:val="20"/>
        </w:rPr>
        <w:t>..</w:t>
      </w:r>
      <w:proofErr w:type="gramEnd"/>
      <w:r w:rsidRPr="003A13A6">
        <w:rPr>
          <w:rFonts w:asciiTheme="majorHAnsi" w:eastAsia="Times New Roman" w:hAnsiTheme="majorHAnsi" w:cstheme="majorHAnsi"/>
          <w:sz w:val="20"/>
          <w:szCs w:val="20"/>
        </w:rPr>
        <w:t xml:space="preserve">), nem azért, mintha az Ige természete vagy istensége eredetének elvét a szent Szűztől vette volna, hanem mert azt a szent és értelmes lélektől áthatott testet vette tőle magára, mellyel az Isten Igéje is személye szerint egyesült, és ezért mondjuk, hogy test szerint született". </w:t>
      </w:r>
      <w:r w:rsidRPr="003A13A6">
        <w:rPr>
          <w:rFonts w:asciiTheme="majorHAnsi" w:eastAsia="Times New Roman" w:hAnsiTheme="majorHAnsi" w:cstheme="majorHAnsi"/>
          <w:color w:val="0000FF"/>
          <w:sz w:val="20"/>
          <w:szCs w:val="20"/>
          <w:u w:val="single"/>
        </w:rPr>
        <w:t>[92]</w:t>
      </w:r>
      <w:r w:rsidRPr="003A13A6">
        <w:rPr>
          <w:rStyle w:val="Lbjegyzet-hivatkozs"/>
          <w:rFonts w:asciiTheme="majorHAnsi" w:eastAsia="Times New Roman" w:hAnsiTheme="majorHAnsi" w:cstheme="majorHAnsi"/>
          <w:color w:val="0000FF"/>
          <w:sz w:val="20"/>
          <w:szCs w:val="20"/>
          <w:u w:val="single"/>
        </w:rPr>
        <w:footnoteReference w:id="22"/>
      </w:r>
    </w:p>
    <w:p w14:paraId="0E9DF3BC" w14:textId="77777777" w:rsidR="003A13A6" w:rsidRPr="003A13A6" w:rsidRDefault="003A13A6" w:rsidP="00752299">
      <w:pPr>
        <w:jc w:val="both"/>
        <w:rPr>
          <w:rFonts w:asciiTheme="majorHAnsi" w:eastAsia="Times New Roman" w:hAnsiTheme="majorHAnsi" w:cstheme="majorHAnsi"/>
          <w:bCs/>
          <w:sz w:val="20"/>
          <w:szCs w:val="20"/>
        </w:rPr>
      </w:pPr>
    </w:p>
    <w:p w14:paraId="51E6F5B9" w14:textId="75F12A84" w:rsidR="00752299" w:rsidRDefault="00752299" w:rsidP="00752299">
      <w:pPr>
        <w:jc w:val="both"/>
        <w:rPr>
          <w:rFonts w:asciiTheme="majorHAnsi" w:eastAsia="Times New Roman" w:hAnsiTheme="majorHAnsi" w:cstheme="majorHAnsi"/>
          <w:bCs/>
        </w:rPr>
      </w:pPr>
      <w:r w:rsidRPr="00752299">
        <w:rPr>
          <w:rFonts w:asciiTheme="majorHAnsi" w:eastAsia="Times New Roman" w:hAnsiTheme="majorHAnsi" w:cstheme="majorHAnsi"/>
          <w:bCs/>
        </w:rPr>
        <w:t xml:space="preserve">Keresztények generációi számára ezek a hitvallási mondatok </w:t>
      </w:r>
      <w:proofErr w:type="gramStart"/>
      <w:r w:rsidRPr="00752299">
        <w:rPr>
          <w:rFonts w:asciiTheme="majorHAnsi" w:eastAsia="Times New Roman" w:hAnsiTheme="majorHAnsi" w:cstheme="majorHAnsi"/>
          <w:bCs/>
        </w:rPr>
        <w:t>élet-halál kérdést</w:t>
      </w:r>
      <w:proofErr w:type="gramEnd"/>
      <w:r w:rsidRPr="00752299">
        <w:rPr>
          <w:rFonts w:asciiTheme="majorHAnsi" w:eastAsia="Times New Roman" w:hAnsiTheme="majorHAnsi" w:cstheme="majorHAnsi"/>
          <w:bCs/>
        </w:rPr>
        <w:t xml:space="preserve"> jelentettek. Ennek nyomai már a Szentírásban is megjelennek. Még az oly finom lelkű Szent János apostol is, aki az élete vége felé szinte mást sem tudott csak mondani, mint hogy: „fiacskáim szeressétek egymást”, hihetetlenül kemény mondatot ír, amikor megjelennek az első század végén </w:t>
      </w:r>
      <w:proofErr w:type="spellStart"/>
      <w:r w:rsidRPr="00752299">
        <w:rPr>
          <w:rFonts w:asciiTheme="majorHAnsi" w:eastAsia="Times New Roman" w:hAnsiTheme="majorHAnsi" w:cstheme="majorHAnsi"/>
          <w:bCs/>
        </w:rPr>
        <w:t>doketista</w:t>
      </w:r>
      <w:proofErr w:type="spellEnd"/>
      <w:r w:rsidRPr="00752299">
        <w:rPr>
          <w:rFonts w:asciiTheme="majorHAnsi" w:eastAsia="Times New Roman" w:hAnsiTheme="majorHAnsi" w:cstheme="majorHAnsi"/>
          <w:bCs/>
        </w:rPr>
        <w:t xml:space="preserve"> eretnekek: </w:t>
      </w:r>
      <w:r w:rsidRPr="00752299">
        <w:rPr>
          <w:rStyle w:val="alap"/>
          <w:rFonts w:asciiTheme="majorHAnsi" w:hAnsiTheme="majorHAnsi" w:cstheme="majorHAnsi"/>
        </w:rPr>
        <w:t xml:space="preserve">„aki nem vallja, hogy Jézus Krisztus testben jött el. Az ilyen csaló és </w:t>
      </w:r>
      <w:proofErr w:type="spellStart"/>
      <w:r w:rsidRPr="00752299">
        <w:rPr>
          <w:rStyle w:val="alap"/>
          <w:rFonts w:asciiTheme="majorHAnsi" w:hAnsiTheme="majorHAnsi" w:cstheme="majorHAnsi"/>
        </w:rPr>
        <w:t>antikrisztus</w:t>
      </w:r>
      <w:proofErr w:type="spellEnd"/>
      <w:r w:rsidRPr="00752299">
        <w:rPr>
          <w:rStyle w:val="alap"/>
          <w:rFonts w:asciiTheme="majorHAnsi" w:hAnsiTheme="majorHAnsi" w:cstheme="majorHAnsi"/>
        </w:rPr>
        <w:t xml:space="preserve">”. </w:t>
      </w:r>
      <w:r w:rsidRPr="00752299">
        <w:rPr>
          <w:rFonts w:asciiTheme="majorHAnsi" w:eastAsia="Times New Roman" w:hAnsiTheme="majorHAnsi" w:cstheme="majorHAnsi"/>
          <w:bCs/>
        </w:rPr>
        <w:t xml:space="preserve">(2Jn 1,7) Majdnem azt mondja rá, hogy az az ördög. Nem finomkodik. Nem mindegy, hogy hogyan gondolkodunk, és miben hiszünk, mert hogyha valaki azt gondolja, hogy Ő nem is valóságos ember, akkor nincs </w:t>
      </w:r>
      <w:proofErr w:type="spellStart"/>
      <w:r w:rsidRPr="00752299">
        <w:rPr>
          <w:rFonts w:asciiTheme="majorHAnsi" w:eastAsia="Times New Roman" w:hAnsiTheme="majorHAnsi" w:cstheme="majorHAnsi"/>
          <w:bCs/>
        </w:rPr>
        <w:t>Megváltónk</w:t>
      </w:r>
      <w:proofErr w:type="spellEnd"/>
      <w:r w:rsidRPr="00752299">
        <w:rPr>
          <w:rFonts w:asciiTheme="majorHAnsi" w:eastAsia="Times New Roman" w:hAnsiTheme="majorHAnsi" w:cstheme="majorHAnsi"/>
          <w:bCs/>
        </w:rPr>
        <w:t xml:space="preserve"> és nincsen jövőnk, feltámadásunk, s akkor szánalomra méltóbbak vagyunk minden embernél és ezért nem finomkodik még egy Szent János apostol sem. Amikor hitkérdésekről van szó, akkor nincs pardon. Nagyon fontos, hogy a hitünk tiszta legyen, s abban higgyünk, arra tegyük fel az életünket, ami életet hoz, s nem halált. </w:t>
      </w:r>
    </w:p>
    <w:p w14:paraId="3FF8EDFC" w14:textId="77777777" w:rsidR="003A13A6" w:rsidRPr="00752299" w:rsidRDefault="003A13A6" w:rsidP="00752299">
      <w:pPr>
        <w:jc w:val="both"/>
        <w:rPr>
          <w:rFonts w:asciiTheme="majorHAnsi" w:eastAsia="Times New Roman" w:hAnsiTheme="majorHAnsi" w:cstheme="majorHAnsi"/>
          <w:bCs/>
        </w:rPr>
      </w:pPr>
    </w:p>
    <w:p w14:paraId="246DAB47" w14:textId="5FAF596F" w:rsidR="00752299" w:rsidRDefault="00752299" w:rsidP="00752299">
      <w:pPr>
        <w:pStyle w:val="Standard"/>
        <w:jc w:val="both"/>
        <w:rPr>
          <w:rFonts w:asciiTheme="majorHAnsi" w:hAnsiTheme="majorHAnsi" w:cstheme="majorHAnsi"/>
          <w:color w:val="000000"/>
          <w:sz w:val="22"/>
          <w:szCs w:val="22"/>
        </w:rPr>
      </w:pPr>
      <w:r w:rsidRPr="00752299">
        <w:rPr>
          <w:rFonts w:asciiTheme="majorHAnsi" w:eastAsia="Times New Roman" w:hAnsiTheme="majorHAnsi" w:cstheme="majorHAnsi"/>
          <w:b/>
          <w:bCs/>
          <w:i/>
          <w:sz w:val="22"/>
          <w:szCs w:val="22"/>
          <w:u w:val="single"/>
          <w:lang w:eastAsia="hu-HU"/>
        </w:rPr>
        <w:t>Hinni csak a templomban kell?</w:t>
      </w:r>
      <w:r w:rsidRPr="00752299">
        <w:rPr>
          <w:rFonts w:asciiTheme="majorHAnsi" w:eastAsia="Times New Roman" w:hAnsiTheme="majorHAnsi" w:cstheme="majorHAnsi"/>
          <w:b/>
          <w:bCs/>
          <w:i/>
          <w:sz w:val="22"/>
          <w:szCs w:val="22"/>
          <w:lang w:eastAsia="hu-HU"/>
        </w:rPr>
        <w:t xml:space="preserve"> </w:t>
      </w:r>
      <w:r w:rsidRPr="00752299">
        <w:rPr>
          <w:rFonts w:asciiTheme="majorHAnsi" w:eastAsia="Times New Roman" w:hAnsiTheme="majorHAnsi" w:cstheme="majorHAnsi"/>
          <w:bCs/>
          <w:sz w:val="22"/>
          <w:szCs w:val="22"/>
          <w:lang w:eastAsia="hu-HU"/>
        </w:rPr>
        <w:t xml:space="preserve">Sokan úgy gondolnak a hitre, hogy hinni csak a templomban kell, pedig a vallásos hit csak egy lehetséges </w:t>
      </w:r>
      <w:proofErr w:type="gramStart"/>
      <w:r w:rsidRPr="00752299">
        <w:rPr>
          <w:rFonts w:asciiTheme="majorHAnsi" w:eastAsia="Times New Roman" w:hAnsiTheme="majorHAnsi" w:cstheme="majorHAnsi"/>
          <w:bCs/>
          <w:sz w:val="22"/>
          <w:szCs w:val="22"/>
          <w:lang w:eastAsia="hu-HU"/>
        </w:rPr>
        <w:t>variánsa</w:t>
      </w:r>
      <w:proofErr w:type="gramEnd"/>
      <w:r w:rsidRPr="00752299">
        <w:rPr>
          <w:rFonts w:asciiTheme="majorHAnsi" w:eastAsia="Times New Roman" w:hAnsiTheme="majorHAnsi" w:cstheme="majorHAnsi"/>
          <w:bCs/>
          <w:sz w:val="22"/>
          <w:szCs w:val="22"/>
          <w:lang w:eastAsia="hu-HU"/>
        </w:rPr>
        <w:t xml:space="preserve"> a hitnek. A hit ugyanis minden emberi személy legalapvetőbb tevékenysége. A hit az egy </w:t>
      </w:r>
      <w:proofErr w:type="gramStart"/>
      <w:r w:rsidRPr="00752299">
        <w:rPr>
          <w:rFonts w:asciiTheme="majorHAnsi" w:eastAsia="Times New Roman" w:hAnsiTheme="majorHAnsi" w:cstheme="majorHAnsi"/>
          <w:bCs/>
          <w:sz w:val="22"/>
          <w:szCs w:val="22"/>
          <w:lang w:eastAsia="hu-HU"/>
        </w:rPr>
        <w:t>aktív</w:t>
      </w:r>
      <w:proofErr w:type="gramEnd"/>
      <w:r w:rsidRPr="00752299">
        <w:rPr>
          <w:rFonts w:asciiTheme="majorHAnsi" w:eastAsia="Times New Roman" w:hAnsiTheme="majorHAnsi" w:cstheme="majorHAnsi"/>
          <w:bCs/>
          <w:sz w:val="22"/>
          <w:szCs w:val="22"/>
          <w:lang w:eastAsia="hu-HU"/>
        </w:rPr>
        <w:t>, értékelő tevékenység.</w:t>
      </w:r>
      <w:r w:rsidRPr="00752299">
        <w:rPr>
          <w:rFonts w:asciiTheme="majorHAnsi" w:hAnsiTheme="majorHAnsi" w:cstheme="majorHAnsi"/>
          <w:sz w:val="22"/>
          <w:szCs w:val="22"/>
        </w:rPr>
        <w:t xml:space="preserve"> A hit tulajdonképpen értékelés. Hiszek abban, hogy amit értékelek, az engem boldoggá fog tenni. Például, amikor egy fiú értékel egy lányt, akkor hisz abban a lányban és hiszi, hogy ez egy olyan értékes lány, hogy őt </w:t>
      </w:r>
      <w:r w:rsidRPr="00752299">
        <w:rPr>
          <w:rFonts w:asciiTheme="majorHAnsi" w:hAnsiTheme="majorHAnsi" w:cstheme="majorHAnsi"/>
          <w:sz w:val="22"/>
          <w:szCs w:val="22"/>
        </w:rPr>
        <w:lastRenderedPageBreak/>
        <w:t xml:space="preserve">boldoggá fogja tenni. Lehet, hogy rosszul választ és a hite egy tévhit, s hamarosan kiderül, hogy az a lány egy hűtlen, s nem túlontúl szeretetre méltó lány, mégis, amikor választja, s nagyon sok érzelmi energiát belefektet ebbe a kapcsolatba, akkor a hite </w:t>
      </w:r>
      <w:proofErr w:type="spellStart"/>
      <w:r w:rsidRPr="00752299">
        <w:rPr>
          <w:rFonts w:asciiTheme="majorHAnsi" w:hAnsiTheme="majorHAnsi" w:cstheme="majorHAnsi"/>
          <w:sz w:val="22"/>
          <w:szCs w:val="22"/>
        </w:rPr>
        <w:t>vezérli</w:t>
      </w:r>
      <w:proofErr w:type="spellEnd"/>
      <w:r w:rsidRPr="00752299">
        <w:rPr>
          <w:rFonts w:asciiTheme="majorHAnsi" w:hAnsiTheme="majorHAnsi" w:cstheme="majorHAnsi"/>
          <w:sz w:val="22"/>
          <w:szCs w:val="22"/>
        </w:rPr>
        <w:t xml:space="preserve">. De amikor reggel felkelek és elmegyek az iskolába vagy a munkahelyemre és azt gondolom, hogy értékes munkát végzek és meg fogom kapni a fizetésemet, ez is egy hit, pedig lehet, hogy nem fogom megkapni a fizetésemet. Tehát: minden ember hisz és a hite </w:t>
      </w:r>
      <w:proofErr w:type="spellStart"/>
      <w:r w:rsidRPr="00752299">
        <w:rPr>
          <w:rFonts w:asciiTheme="majorHAnsi" w:hAnsiTheme="majorHAnsi" w:cstheme="majorHAnsi"/>
          <w:sz w:val="22"/>
          <w:szCs w:val="22"/>
        </w:rPr>
        <w:t>vezérli</w:t>
      </w:r>
      <w:proofErr w:type="spellEnd"/>
      <w:r w:rsidRPr="00752299">
        <w:rPr>
          <w:rFonts w:asciiTheme="majorHAnsi" w:hAnsiTheme="majorHAnsi" w:cstheme="majorHAnsi"/>
          <w:sz w:val="22"/>
          <w:szCs w:val="22"/>
        </w:rPr>
        <w:t xml:space="preserve"> a legalapvetőbb döntéseiben, csak nem mindegy, hogy ki-ki miben hisz. Minden ember életének van egy központi hitbeli döntése, van egy központi értéke, amelyre föltesz mindent. Van, akinek ez az alkohol, van, akinek ez a pénz, a siker vagy egy személy, s van, akinek az Isten. Tehát, amikor befogadunk az életünk központjába valami értéket, akkor az kezdi el formálni a személyünket, pedig nem tudjuk, hogy az egy igaz érték vagy hamis érték, majd a jövő igazolja. Az ember életében a hittel így befogadott érték, amiben én hiszek, amelyért az erőimet megmozgatom, amit a legfontosabbnak tartok, az fokozatosan fejti ki a hatását, s az vagy kibontakoztat engem, vagy tönkretesz engem, aszerint, hogy az igazi vagy látszatérték. A hit tehát egy hatalom. Méghozzá nagyhatalom. Embert és világot átformáló hatalom. Nem mindegy, hogy miben hiszünk, mit teszünk az életünk központi értékévé, miért élünk, mert az formál majd minket. Ezért mondja Szent János evangélista zseniálisan, akinél a hit Krisztus központi értékként való befogadását jelenti személyembe: </w:t>
      </w:r>
      <w:r w:rsidRPr="00752299">
        <w:rPr>
          <w:rFonts w:asciiTheme="majorHAnsi" w:hAnsiTheme="majorHAnsi" w:cstheme="majorHAnsi"/>
          <w:color w:val="000000"/>
          <w:sz w:val="22"/>
          <w:szCs w:val="22"/>
        </w:rPr>
        <w:t>(Akik Krisztust) „</w:t>
      </w:r>
      <w:r w:rsidRPr="00752299">
        <w:rPr>
          <w:rFonts w:asciiTheme="majorHAnsi" w:hAnsiTheme="majorHAnsi" w:cstheme="majorHAnsi"/>
          <w:iCs/>
          <w:color w:val="000000"/>
          <w:sz w:val="22"/>
          <w:szCs w:val="22"/>
        </w:rPr>
        <w:t xml:space="preserve">befogadták, azoknak hatalmat adott, hogy Isten gyermekei legyenek. Azoknak, akik hisznek nevében.” </w:t>
      </w:r>
      <w:r w:rsidRPr="00752299">
        <w:rPr>
          <w:rFonts w:asciiTheme="majorHAnsi" w:hAnsiTheme="majorHAnsi" w:cstheme="majorHAnsi"/>
          <w:color w:val="000000"/>
          <w:sz w:val="22"/>
          <w:szCs w:val="22"/>
        </w:rPr>
        <w:t xml:space="preserve">(Jn1,10-12) Nem tudom, hogy belegondoltatok-e abba, hogy ez mekkora kijelentés? Hogy a hit egy akkora hatalom, hogy az ember istenivé válik, Isten gyermekévé válik, részesül az isteni természetből. Tehát amiben hiszünk, az formál minket. Aki Krisztusban hisz, az istenivé válik, aki a szeretetben hisz, az egyre inkább szerető emberré válik, aki pedig közönséges dolgokban hisz, az közönséges emberré válik. Aki az önzésben hisz, s úgy gondolja, hogy úgy lesz jó az élete, hogyha érvényesül, másokat letaposva, az az Ördöghöz válik hasonlóvá egyre inkább, aki a pénzben hisz, az pénzsóvárrá válik. Vagy eltorzít engem az, amiben hiszek, vagy pedig egyre inkább felemel és istenivé formál. Akik Krisztusban hisznek, azok Isten gyermekeivé válnak. Aki egy önző, bűnös életvitelben hisz, azt ez a látszat-érték tönkreteszi. Aki Jézus Krisztusban hisz és életének központi értéke Ő, annak van egyedül üdvössége. Csak annak az életnek lesz a végkifejlete az isteni életben részesedés, s egy határtalan kibontakozás, aki - akár öntudatlanul is - mindennél jobban erre az értékre, az istengyermeki életre, a személyes Istenben, a Szeretetben kibontakozó életre vágyik és törekszik. Egyedül a Jézus Krisztusba vetett hitnek van testünket-lelkünket széppé átformáló, halálból feltámasztó ereje. </w:t>
      </w:r>
      <w:r w:rsidRPr="00752299">
        <w:rPr>
          <w:rFonts w:asciiTheme="majorHAnsi" w:hAnsiTheme="majorHAnsi" w:cstheme="majorHAnsi"/>
          <w:b/>
          <w:color w:val="000000"/>
          <w:sz w:val="22"/>
          <w:szCs w:val="22"/>
        </w:rPr>
        <w:t xml:space="preserve">Mindnyájan azzá válunk, amit értékelünk. Ha te az önzést </w:t>
      </w:r>
      <w:proofErr w:type="gramStart"/>
      <w:r w:rsidRPr="00752299">
        <w:rPr>
          <w:rFonts w:asciiTheme="majorHAnsi" w:hAnsiTheme="majorHAnsi" w:cstheme="majorHAnsi"/>
          <w:b/>
          <w:color w:val="000000"/>
          <w:sz w:val="22"/>
          <w:szCs w:val="22"/>
        </w:rPr>
        <w:t>értékeled</w:t>
      </w:r>
      <w:proofErr w:type="gramEnd"/>
      <w:r w:rsidRPr="00752299">
        <w:rPr>
          <w:rFonts w:asciiTheme="majorHAnsi" w:hAnsiTheme="majorHAnsi" w:cstheme="majorHAnsi"/>
          <w:b/>
          <w:color w:val="000000"/>
          <w:sz w:val="22"/>
          <w:szCs w:val="22"/>
        </w:rPr>
        <w:t xml:space="preserve"> vagy a bűnt értékeled, akkor ördögivé válsz, ha az Istent értékeled, akkor istenivé válsz.</w:t>
      </w:r>
      <w:r w:rsidRPr="00752299">
        <w:rPr>
          <w:rFonts w:asciiTheme="majorHAnsi" w:hAnsiTheme="majorHAnsi" w:cstheme="majorHAnsi"/>
          <w:color w:val="000000"/>
          <w:sz w:val="22"/>
          <w:szCs w:val="22"/>
        </w:rPr>
        <w:t xml:space="preserve"> Az Isten pedig kit értékel? Az Ő Fiát, ezért teljesen egylényegű az Atya és a Fiú: nem két külön Isten, hanem egy. Teljesen megosztja az Istenségét. A Fiú öröktől fogva kapja ezt a mindenhatóságot, Az Atya pedig öröktől fogva adja. De nem csak az Fiút értékeli az Isten, hanem az embert is. Annyira értékeli, hogy Ő is azzá válik, akit értékel: emberré válik, emberi természetet vesz fel.</w:t>
      </w:r>
      <w:r w:rsidRPr="00752299">
        <w:rPr>
          <w:rStyle w:val="Lbjegyzet-hivatkozs"/>
          <w:rFonts w:asciiTheme="majorHAnsi" w:hAnsiTheme="majorHAnsi" w:cstheme="majorHAnsi"/>
          <w:color w:val="000000"/>
          <w:sz w:val="18"/>
          <w:szCs w:val="18"/>
        </w:rPr>
        <w:footnoteReference w:id="23"/>
      </w:r>
    </w:p>
    <w:p w14:paraId="6506E46B" w14:textId="77777777" w:rsidR="003A13A6" w:rsidRPr="00752299" w:rsidRDefault="003A13A6" w:rsidP="00752299">
      <w:pPr>
        <w:pStyle w:val="Standard"/>
        <w:jc w:val="both"/>
        <w:rPr>
          <w:rFonts w:asciiTheme="majorHAnsi" w:hAnsiTheme="majorHAnsi" w:cstheme="majorHAnsi"/>
          <w:color w:val="000000"/>
          <w:sz w:val="18"/>
          <w:szCs w:val="18"/>
        </w:rPr>
      </w:pPr>
    </w:p>
    <w:p w14:paraId="1E5079F1" w14:textId="77777777" w:rsidR="00752299" w:rsidRPr="00752299" w:rsidRDefault="00752299" w:rsidP="00752299">
      <w:pPr>
        <w:jc w:val="both"/>
        <w:rPr>
          <w:rFonts w:asciiTheme="majorHAnsi" w:hAnsiTheme="majorHAnsi" w:cstheme="majorHAnsi"/>
          <w:color w:val="000000"/>
        </w:rPr>
      </w:pPr>
      <w:r w:rsidRPr="00752299">
        <w:rPr>
          <w:rFonts w:asciiTheme="majorHAnsi" w:hAnsiTheme="majorHAnsi" w:cstheme="majorHAnsi"/>
          <w:color w:val="000000"/>
        </w:rPr>
        <w:t xml:space="preserve">Összefoglalva: Egyedül a Jézus Krisztusba vetett tiszta hitnek van testünket-lelkünket teljesen széppé átformáló, halálból feltámasztó ereje. Ezért kell vigyázni a Jézusba vetett tiszta hitre. Vegyük most sorra a Jézus személyének </w:t>
      </w:r>
      <w:proofErr w:type="gramStart"/>
      <w:r w:rsidRPr="00752299">
        <w:rPr>
          <w:rFonts w:asciiTheme="majorHAnsi" w:hAnsiTheme="majorHAnsi" w:cstheme="majorHAnsi"/>
          <w:color w:val="000000"/>
        </w:rPr>
        <w:t>misztériumát</w:t>
      </w:r>
      <w:proofErr w:type="gramEnd"/>
      <w:r w:rsidRPr="00752299">
        <w:rPr>
          <w:rFonts w:asciiTheme="majorHAnsi" w:hAnsiTheme="majorHAnsi" w:cstheme="majorHAnsi"/>
          <w:color w:val="000000"/>
        </w:rPr>
        <w:t xml:space="preserve"> érintő </w:t>
      </w:r>
      <w:proofErr w:type="spellStart"/>
      <w:r w:rsidRPr="00752299">
        <w:rPr>
          <w:rFonts w:asciiTheme="majorHAnsi" w:hAnsiTheme="majorHAnsi" w:cstheme="majorHAnsi"/>
          <w:color w:val="000000"/>
        </w:rPr>
        <w:t>tévtanításokat</w:t>
      </w:r>
      <w:proofErr w:type="spellEnd"/>
      <w:r w:rsidRPr="00752299">
        <w:rPr>
          <w:rFonts w:asciiTheme="majorHAnsi" w:hAnsiTheme="majorHAnsi" w:cstheme="majorHAnsi"/>
          <w:color w:val="000000"/>
        </w:rPr>
        <w:t>! Előtte azonban tisztázzuk, hogy mi a különbség a személy és a természet fogalma között.</w:t>
      </w:r>
    </w:p>
    <w:p w14:paraId="1062E068" w14:textId="77777777" w:rsidR="00752299" w:rsidRPr="00752299" w:rsidRDefault="00752299" w:rsidP="00752299">
      <w:pPr>
        <w:jc w:val="both"/>
        <w:rPr>
          <w:rFonts w:asciiTheme="majorHAnsi" w:eastAsia="Times New Roman" w:hAnsiTheme="majorHAnsi" w:cstheme="majorHAnsi"/>
          <w:bCs/>
        </w:rPr>
      </w:pPr>
      <w:r w:rsidRPr="00752299">
        <w:rPr>
          <w:rFonts w:asciiTheme="majorHAnsi" w:eastAsia="Times New Roman" w:hAnsiTheme="majorHAnsi" w:cstheme="majorHAnsi"/>
          <w:b/>
          <w:bCs/>
          <w:i/>
          <w:u w:val="single"/>
        </w:rPr>
        <w:t>Mi van, ha az állatok is személyek?</w:t>
      </w:r>
      <w:r w:rsidRPr="00752299">
        <w:rPr>
          <w:rStyle w:val="Lbjegyzet-hivatkozs"/>
          <w:rFonts w:asciiTheme="majorHAnsi" w:eastAsia="Times New Roman" w:hAnsiTheme="majorHAnsi" w:cstheme="majorHAnsi"/>
          <w:bCs/>
        </w:rPr>
        <w:footnoteReference w:id="24"/>
      </w:r>
      <w:r w:rsidRPr="00752299">
        <w:rPr>
          <w:rFonts w:asciiTheme="majorHAnsi" w:eastAsia="Times New Roman" w:hAnsiTheme="majorHAnsi" w:cstheme="majorHAnsi"/>
          <w:bCs/>
        </w:rPr>
        <w:t xml:space="preserve"> Az állatokat az emberektől nem az különbözteti meg, hogy az állatoknak nincs agyuk, vagy ne éreznének és emlékeznének bizonyos dolgokra. </w:t>
      </w:r>
      <w:r w:rsidRPr="00752299">
        <w:rPr>
          <w:rFonts w:asciiTheme="majorHAnsi" w:eastAsia="Times New Roman" w:hAnsiTheme="majorHAnsi" w:cstheme="majorHAnsi"/>
          <w:b/>
          <w:bCs/>
        </w:rPr>
        <w:t xml:space="preserve">A kettő közti döntő különbség, hogy az állatoknak nincs a természetüktől különböző énjük, vagyis nincs személyük. A személyemet megkülönböztetem a természetemtől, testemtől, </w:t>
      </w:r>
      <w:proofErr w:type="spellStart"/>
      <w:r w:rsidRPr="00752299">
        <w:rPr>
          <w:rFonts w:asciiTheme="majorHAnsi" w:eastAsia="Times New Roman" w:hAnsiTheme="majorHAnsi" w:cstheme="majorHAnsi"/>
          <w:b/>
          <w:bCs/>
        </w:rPr>
        <w:t>lelkemtől</w:t>
      </w:r>
      <w:proofErr w:type="spellEnd"/>
      <w:r w:rsidRPr="00752299">
        <w:rPr>
          <w:rFonts w:asciiTheme="majorHAnsi" w:eastAsia="Times New Roman" w:hAnsiTheme="majorHAnsi" w:cstheme="majorHAnsi"/>
          <w:b/>
          <w:bCs/>
        </w:rPr>
        <w:t>, gondolataimtól, az állat erre nem képes, azt teljesen a természete, ösztönei irányítják, s nem a személye</w:t>
      </w:r>
      <w:r w:rsidRPr="00752299">
        <w:rPr>
          <w:rFonts w:asciiTheme="majorHAnsi" w:eastAsia="Times New Roman" w:hAnsiTheme="majorHAnsi" w:cstheme="majorHAnsi"/>
          <w:bCs/>
        </w:rPr>
        <w:t>,</w:t>
      </w:r>
      <w:r w:rsidRPr="00752299">
        <w:rPr>
          <w:rFonts w:asciiTheme="majorHAnsi" w:eastAsia="Times New Roman" w:hAnsiTheme="majorHAnsi" w:cstheme="majorHAnsi"/>
          <w:b/>
          <w:bCs/>
        </w:rPr>
        <w:t xml:space="preserve"> mert az állatoknak olyan nincs. Az emberi személy viszont képes a természete ellenére cselekedni, ösztöneit irányítani.</w:t>
      </w:r>
      <w:r w:rsidRPr="00752299">
        <w:rPr>
          <w:rFonts w:asciiTheme="majorHAnsi" w:eastAsia="Times New Roman" w:hAnsiTheme="majorHAnsi" w:cstheme="majorHAnsi"/>
          <w:bCs/>
        </w:rPr>
        <w:t xml:space="preserve"> Ezen a téren pozitív és negatív értelemben is kilenghet. Például képes lezülleni és így tudatosan tönkretenni a máját, tüdejét, értelmetlenül. Az állat csak annyit zsákmányol a környezetéből, amennyire szüksége van, az ember képes féktelenül gyilkolni vagy pusztítani. Pozitív értelemben pedig képes azt választani, ami számára kellemetlen, pusztán szeretetből. Az ember képes az életösztönt is felülmúlni magában szeretetből pl. a vértanúságban. Az állatok erre nem képesek, azokra </w:t>
      </w:r>
      <w:proofErr w:type="spellStart"/>
      <w:r w:rsidRPr="00752299">
        <w:rPr>
          <w:rFonts w:asciiTheme="majorHAnsi" w:eastAsia="Times New Roman" w:hAnsiTheme="majorHAnsi" w:cstheme="majorHAnsi"/>
          <w:bCs/>
        </w:rPr>
        <w:t>ösztönvezérelt</w:t>
      </w:r>
      <w:proofErr w:type="spellEnd"/>
      <w:r w:rsidRPr="00752299">
        <w:rPr>
          <w:rFonts w:asciiTheme="majorHAnsi" w:eastAsia="Times New Roman" w:hAnsiTheme="majorHAnsi" w:cstheme="majorHAnsi"/>
          <w:bCs/>
        </w:rPr>
        <w:t xml:space="preserve"> programozottság, </w:t>
      </w:r>
      <w:proofErr w:type="spellStart"/>
      <w:r w:rsidRPr="00752299">
        <w:rPr>
          <w:rFonts w:asciiTheme="majorHAnsi" w:eastAsia="Times New Roman" w:hAnsiTheme="majorHAnsi" w:cstheme="majorHAnsi"/>
          <w:bCs/>
        </w:rPr>
        <w:t>idomítottság</w:t>
      </w:r>
      <w:proofErr w:type="spellEnd"/>
      <w:r w:rsidRPr="00752299">
        <w:rPr>
          <w:rFonts w:asciiTheme="majorHAnsi" w:eastAsia="Times New Roman" w:hAnsiTheme="majorHAnsi" w:cstheme="majorHAnsi"/>
          <w:bCs/>
        </w:rPr>
        <w:t xml:space="preserve"> jellemző.</w:t>
      </w:r>
    </w:p>
    <w:p w14:paraId="53E48735" w14:textId="77777777" w:rsidR="003A13A6" w:rsidRDefault="00752299" w:rsidP="00752299">
      <w:pPr>
        <w:jc w:val="both"/>
        <w:rPr>
          <w:rFonts w:asciiTheme="majorHAnsi" w:eastAsia="Times New Roman" w:hAnsiTheme="majorHAnsi" w:cstheme="majorHAnsi"/>
          <w:bCs/>
        </w:rPr>
      </w:pPr>
      <w:r w:rsidRPr="00752299">
        <w:rPr>
          <w:rFonts w:asciiTheme="majorHAnsi" w:eastAsia="Times New Roman" w:hAnsiTheme="majorHAnsi" w:cstheme="majorHAnsi"/>
          <w:bCs/>
        </w:rPr>
        <w:t xml:space="preserve">A személy több tevékenységet folytat: pl. értékel, birtokol, egységesít és megkülönböztet. A személy </w:t>
      </w:r>
      <w:r w:rsidRPr="00752299">
        <w:rPr>
          <w:rFonts w:asciiTheme="majorHAnsi" w:eastAsia="Times New Roman" w:hAnsiTheme="majorHAnsi" w:cstheme="majorHAnsi"/>
          <w:b/>
          <w:bCs/>
        </w:rPr>
        <w:t>irányító-központ</w:t>
      </w:r>
      <w:r w:rsidRPr="00752299">
        <w:rPr>
          <w:rFonts w:asciiTheme="majorHAnsi" w:eastAsia="Times New Roman" w:hAnsiTheme="majorHAnsi" w:cstheme="majorHAnsi"/>
          <w:bCs/>
        </w:rPr>
        <w:t xml:space="preserve">: mert amit értékel, annak megszerzésére vagy átélésére indítja a természetet. Pl. irányítja a mozgást a kívánt dolgok elvégzésének irányába, tereli a gondolatokat vagy érzéseket a nem kívántról a kívánt témára stb. </w:t>
      </w:r>
      <w:proofErr w:type="gramStart"/>
      <w:r w:rsidRPr="00752299">
        <w:rPr>
          <w:rFonts w:asciiTheme="majorHAnsi" w:eastAsia="Times New Roman" w:hAnsiTheme="majorHAnsi" w:cstheme="majorHAnsi"/>
          <w:bCs/>
        </w:rPr>
        <w:lastRenderedPageBreak/>
        <w:t>A</w:t>
      </w:r>
      <w:proofErr w:type="gramEnd"/>
      <w:r w:rsidRPr="00752299">
        <w:rPr>
          <w:rFonts w:asciiTheme="majorHAnsi" w:eastAsia="Times New Roman" w:hAnsiTheme="majorHAnsi" w:cstheme="majorHAnsi"/>
          <w:bCs/>
        </w:rPr>
        <w:t xml:space="preserve"> személy </w:t>
      </w:r>
      <w:r w:rsidRPr="00752299">
        <w:rPr>
          <w:rFonts w:asciiTheme="majorHAnsi" w:eastAsia="Times New Roman" w:hAnsiTheme="majorHAnsi" w:cstheme="majorHAnsi"/>
          <w:b/>
          <w:bCs/>
        </w:rPr>
        <w:t>2.birtokos központ</w:t>
      </w:r>
      <w:r w:rsidRPr="00752299">
        <w:rPr>
          <w:rFonts w:asciiTheme="majorHAnsi" w:eastAsia="Times New Roman" w:hAnsiTheme="majorHAnsi" w:cstheme="majorHAnsi"/>
          <w:bCs/>
        </w:rPr>
        <w:t xml:space="preserve">: birtokolja természetét (pl. ez az én testem). </w:t>
      </w:r>
      <w:r w:rsidRPr="00752299">
        <w:rPr>
          <w:rFonts w:asciiTheme="majorHAnsi" w:eastAsia="Times New Roman" w:hAnsiTheme="majorHAnsi" w:cstheme="majorHAnsi"/>
          <w:b/>
          <w:bCs/>
        </w:rPr>
        <w:t>3</w:t>
      </w:r>
      <w:proofErr w:type="gramStart"/>
      <w:r w:rsidRPr="00752299">
        <w:rPr>
          <w:rFonts w:asciiTheme="majorHAnsi" w:eastAsia="Times New Roman" w:hAnsiTheme="majorHAnsi" w:cstheme="majorHAnsi"/>
          <w:b/>
          <w:bCs/>
        </w:rPr>
        <w:t>.egységesítő</w:t>
      </w:r>
      <w:proofErr w:type="gramEnd"/>
      <w:r w:rsidRPr="00752299">
        <w:rPr>
          <w:rFonts w:asciiTheme="majorHAnsi" w:eastAsia="Times New Roman" w:hAnsiTheme="majorHAnsi" w:cstheme="majorHAnsi"/>
          <w:b/>
          <w:bCs/>
        </w:rPr>
        <w:t xml:space="preserve"> központ:</w:t>
      </w:r>
      <w:r w:rsidRPr="00752299">
        <w:rPr>
          <w:rFonts w:asciiTheme="majorHAnsi" w:eastAsia="Times New Roman" w:hAnsiTheme="majorHAnsi" w:cstheme="majorHAnsi"/>
          <w:bCs/>
        </w:rPr>
        <w:t xml:space="preserve"> személyi egységbe foglalja természetét, s végül </w:t>
      </w:r>
      <w:r w:rsidRPr="00752299">
        <w:rPr>
          <w:rFonts w:asciiTheme="majorHAnsi" w:eastAsia="Times New Roman" w:hAnsiTheme="majorHAnsi" w:cstheme="majorHAnsi"/>
          <w:b/>
          <w:bCs/>
        </w:rPr>
        <w:t>4.elkülönítő központ:</w:t>
      </w:r>
      <w:r w:rsidRPr="00752299">
        <w:rPr>
          <w:rFonts w:asciiTheme="majorHAnsi" w:eastAsia="Times New Roman" w:hAnsiTheme="majorHAnsi" w:cstheme="majorHAnsi"/>
          <w:bCs/>
        </w:rPr>
        <w:t xml:space="preserve"> megkülönbözteti magát, s a rajta kívül állók másságát észleli. A személyi </w:t>
      </w:r>
      <w:proofErr w:type="gramStart"/>
      <w:r w:rsidRPr="00752299">
        <w:rPr>
          <w:rFonts w:asciiTheme="majorHAnsi" w:eastAsia="Times New Roman" w:hAnsiTheme="majorHAnsi" w:cstheme="majorHAnsi"/>
          <w:bCs/>
        </w:rPr>
        <w:t>funkciók</w:t>
      </w:r>
      <w:proofErr w:type="gramEnd"/>
      <w:r w:rsidRPr="00752299">
        <w:rPr>
          <w:rFonts w:asciiTheme="majorHAnsi" w:eastAsia="Times New Roman" w:hAnsiTheme="majorHAnsi" w:cstheme="majorHAnsi"/>
          <w:bCs/>
        </w:rPr>
        <w:t xml:space="preserve"> tudatossági foka fejlődhet, hiszen a csecsemő pl. még nem nagyon különbözteti meg magát az anyukájától, az én-határok valamelyest egybemosódnak, mégis teljes értékű és méltóságú személyről van szó. Éppígy egy szellemi fogyatékkal élő esetén. Miért? Mert </w:t>
      </w:r>
      <w:r w:rsidRPr="00752299">
        <w:rPr>
          <w:rFonts w:asciiTheme="majorHAnsi" w:eastAsia="Times New Roman" w:hAnsiTheme="majorHAnsi" w:cstheme="majorHAnsi"/>
          <w:b/>
          <w:bCs/>
        </w:rPr>
        <w:t>a személy méltóságát nem a tudatosság szintje, hanem igazán az adja, hogy szabadon ő döntheti el, hogyan és mit értékel</w:t>
      </w:r>
      <w:r w:rsidRPr="00752299">
        <w:rPr>
          <w:rFonts w:asciiTheme="majorHAnsi" w:eastAsia="Times New Roman" w:hAnsiTheme="majorHAnsi" w:cstheme="majorHAnsi"/>
          <w:bCs/>
        </w:rPr>
        <w:t xml:space="preserve"> (az eszméletlen állapotban lévő betegnek is teljes értékű személyi méltósága van éppúgy, mint egy csecsemőnek vagy magzatnak). A legalapvetőbb és mindig elmaradhatatlan személyi </w:t>
      </w:r>
      <w:proofErr w:type="gramStart"/>
      <w:r w:rsidRPr="00752299">
        <w:rPr>
          <w:rFonts w:asciiTheme="majorHAnsi" w:eastAsia="Times New Roman" w:hAnsiTheme="majorHAnsi" w:cstheme="majorHAnsi"/>
          <w:bCs/>
        </w:rPr>
        <w:t>funkció</w:t>
      </w:r>
      <w:proofErr w:type="gramEnd"/>
      <w:r w:rsidRPr="00752299">
        <w:rPr>
          <w:rFonts w:asciiTheme="majorHAnsi" w:eastAsia="Times New Roman" w:hAnsiTheme="majorHAnsi" w:cstheme="majorHAnsi"/>
          <w:bCs/>
        </w:rPr>
        <w:t xml:space="preserve"> ugyanis az értékelés és ezzel együtt, hogy képes természetének adottságaihoz egyéni, személyes módon viszonyulni. Két szinte öntudatlan szellemi fogyatékos között óriási lehet a különbség. Például, hogy miként viszonyul a saját fogyatékos természetéhez: megutálja az egészségeseket, vagy hálásan kapcsolódik az egészségesek világához, keserű zsémbes öregember lesz belőle, vagy derűs a miatt, amivel rendelkezik. </w:t>
      </w:r>
    </w:p>
    <w:p w14:paraId="345BBF40" w14:textId="77777777" w:rsidR="003A13A6" w:rsidRDefault="003A13A6" w:rsidP="00752299">
      <w:pPr>
        <w:jc w:val="both"/>
        <w:rPr>
          <w:rFonts w:asciiTheme="majorHAnsi" w:eastAsia="Times New Roman" w:hAnsiTheme="majorHAnsi" w:cstheme="majorHAnsi"/>
          <w:bCs/>
        </w:rPr>
      </w:pPr>
    </w:p>
    <w:p w14:paraId="3C479EB1" w14:textId="0A328ED7" w:rsidR="00752299" w:rsidRDefault="00752299" w:rsidP="00752299">
      <w:pPr>
        <w:jc w:val="both"/>
        <w:rPr>
          <w:rFonts w:asciiTheme="majorHAnsi" w:eastAsia="Times New Roman" w:hAnsiTheme="majorHAnsi" w:cstheme="majorHAnsi"/>
          <w:bCs/>
          <w:i/>
          <w:sz w:val="20"/>
          <w:szCs w:val="20"/>
        </w:rPr>
      </w:pPr>
      <w:r w:rsidRPr="003A13A6">
        <w:rPr>
          <w:rFonts w:asciiTheme="majorHAnsi" w:eastAsia="Times New Roman" w:hAnsiTheme="majorHAnsi" w:cstheme="majorHAnsi"/>
          <w:bCs/>
          <w:i/>
          <w:sz w:val="20"/>
          <w:szCs w:val="20"/>
        </w:rPr>
        <w:t xml:space="preserve">A személyek minőségéről ugyanakkor egyedül Isten ítélhet, mert egyedül Ő tudja, hogy kinek milyen öröklött hajlamokkal, családi </w:t>
      </w:r>
      <w:proofErr w:type="spellStart"/>
      <w:r w:rsidRPr="003A13A6">
        <w:rPr>
          <w:rFonts w:asciiTheme="majorHAnsi" w:eastAsia="Times New Roman" w:hAnsiTheme="majorHAnsi" w:cstheme="majorHAnsi"/>
          <w:bCs/>
          <w:i/>
          <w:sz w:val="20"/>
          <w:szCs w:val="20"/>
        </w:rPr>
        <w:t>terhekkel</w:t>
      </w:r>
      <w:proofErr w:type="spellEnd"/>
      <w:r w:rsidRPr="003A13A6">
        <w:rPr>
          <w:rFonts w:asciiTheme="majorHAnsi" w:eastAsia="Times New Roman" w:hAnsiTheme="majorHAnsi" w:cstheme="majorHAnsi"/>
          <w:bCs/>
          <w:i/>
          <w:sz w:val="20"/>
          <w:szCs w:val="20"/>
        </w:rPr>
        <w:t xml:space="preserve"> kellett megbirkózniuk. Aki nehéz körülmények között, több áldozattal tud elérni valami kis jót, az lehet, hogy személyében minőségibb ember, mint aki ugyan több jót elért az életében, de ha lett volna egy komolyabb nehézsége, akkor attól könnyen elállt volna, mert nem értékelte olyan nagyra, hogy annyi szenvedés árán is vállalja. Végül meg kell jegyeznem, hogy amennyiben a személy az Istennel és embertársaival való egyesülésre teremtetett, akkor a kisbaba anyukájával megélt létegysége a maga módján teljesebb lehet, mint egy kamasz anyjával megélt létegysége, pedig a tudatosság alacsonyabb foka van jelen. A szerelem megtapasztalása lehet majd egy érettebb egység megélése, amikor az én határok ismét kicsit lazulnak, egybemosódnak (szimbiózis), amikor a fiú már tudatosan befogadja személyébe a lányt, akit értékel, természetesen csak, ha nem önmagát szereti ebben az érzésben, hanem a lányt szolgálja, szereti, és sok áldozatot hoz érte.</w:t>
      </w:r>
    </w:p>
    <w:p w14:paraId="509E8D45" w14:textId="77777777" w:rsidR="003A13A6" w:rsidRPr="003A13A6" w:rsidRDefault="003A13A6" w:rsidP="00752299">
      <w:pPr>
        <w:jc w:val="both"/>
        <w:rPr>
          <w:rFonts w:asciiTheme="majorHAnsi" w:eastAsia="Times New Roman" w:hAnsiTheme="majorHAnsi" w:cstheme="majorHAnsi"/>
          <w:bCs/>
          <w:sz w:val="20"/>
          <w:szCs w:val="20"/>
        </w:rPr>
      </w:pPr>
    </w:p>
    <w:p w14:paraId="14F1B34C" w14:textId="77777777" w:rsidR="003A13A6" w:rsidRDefault="00752299" w:rsidP="00752299">
      <w:pPr>
        <w:jc w:val="both"/>
        <w:rPr>
          <w:rFonts w:asciiTheme="majorHAnsi" w:eastAsia="Times New Roman" w:hAnsiTheme="majorHAnsi" w:cstheme="majorHAnsi"/>
          <w:bCs/>
        </w:rPr>
      </w:pPr>
      <w:r w:rsidRPr="00752299">
        <w:rPr>
          <w:rFonts w:asciiTheme="majorHAnsi" w:eastAsia="Times New Roman" w:hAnsiTheme="majorHAnsi" w:cstheme="majorHAnsi"/>
          <w:b/>
          <w:bCs/>
          <w:i/>
          <w:u w:val="single"/>
        </w:rPr>
        <w:t>A legnagyobb ember, aki valaha élt?</w:t>
      </w:r>
      <w:r w:rsidRPr="00752299">
        <w:rPr>
          <w:rFonts w:asciiTheme="majorHAnsi" w:eastAsia="Times New Roman" w:hAnsiTheme="majorHAnsi" w:cstheme="majorHAnsi"/>
          <w:bCs/>
        </w:rPr>
        <w:t xml:space="preserve"> Voltak, akik azt mondták, hogy Jézus pusztán egy ember, még ha a legnagyobb ember is, aki valaha élt. Egyszer kaptam egy könyvet a Jehova tanúitól, melynek ez volt a címe: A legnagyobb ember, aki valaha élt. Jézus nem Isten a Jehova Tanúi szerint, s ez egy eretnekség, ami már több ezer éve lefutott lemez, de ma is újraéled. Nincs új a nap alatt. Az első keresztényeknek ez nagyon vérlázító volt, hogy lehúzzuk Őt is, a mi közönséges emberi szintünkre. A tét óriási. </w:t>
      </w:r>
      <w:r w:rsidRPr="00752299">
        <w:rPr>
          <w:rFonts w:asciiTheme="majorHAnsi" w:eastAsia="Times New Roman" w:hAnsiTheme="majorHAnsi" w:cstheme="majorHAnsi"/>
          <w:b/>
          <w:bCs/>
        </w:rPr>
        <w:t xml:space="preserve">Ha Jézus csak egy hozzánk hasonló ember, akkor nem lehet a </w:t>
      </w:r>
      <w:proofErr w:type="spellStart"/>
      <w:r w:rsidRPr="00752299">
        <w:rPr>
          <w:rFonts w:asciiTheme="majorHAnsi" w:eastAsia="Times New Roman" w:hAnsiTheme="majorHAnsi" w:cstheme="majorHAnsi"/>
          <w:b/>
          <w:bCs/>
        </w:rPr>
        <w:t>Megváltónk</w:t>
      </w:r>
      <w:proofErr w:type="spellEnd"/>
      <w:r w:rsidRPr="00752299">
        <w:rPr>
          <w:rFonts w:asciiTheme="majorHAnsi" w:eastAsia="Times New Roman" w:hAnsiTheme="majorHAnsi" w:cstheme="majorHAnsi"/>
          <w:b/>
          <w:bCs/>
        </w:rPr>
        <w:t>. A halandó embert ugyanis csak a halhatatlan Isten tudja felemelni. Ha nem az Atyával egylényegű személy a Fiú, akkor nincs megváltásunk, s akkor az embernek nincs jövője. Akkor soha senki nem fog bennünket felemelni a bűneinkből és nem tudunk szentté válni, ha nem érintkezik velünk a Szent Isten.</w:t>
      </w:r>
      <w:r w:rsidRPr="00752299">
        <w:rPr>
          <w:rFonts w:asciiTheme="majorHAnsi" w:eastAsia="Times New Roman" w:hAnsiTheme="majorHAnsi" w:cstheme="majorHAnsi"/>
          <w:bCs/>
        </w:rPr>
        <w:t xml:space="preserve"> Ha nem adja nekünk az Ő fogyatkozás nélküli, romolhatatlan, halhatatlan életét, akkor mi halálra ítélt, </w:t>
      </w:r>
      <w:proofErr w:type="spellStart"/>
      <w:r w:rsidRPr="00752299">
        <w:rPr>
          <w:rFonts w:asciiTheme="majorHAnsi" w:eastAsia="Times New Roman" w:hAnsiTheme="majorHAnsi" w:cstheme="majorHAnsi"/>
          <w:bCs/>
        </w:rPr>
        <w:t>jövőtlen</w:t>
      </w:r>
      <w:proofErr w:type="spellEnd"/>
      <w:r w:rsidRPr="00752299">
        <w:rPr>
          <w:rFonts w:asciiTheme="majorHAnsi" w:eastAsia="Times New Roman" w:hAnsiTheme="majorHAnsi" w:cstheme="majorHAnsi"/>
          <w:bCs/>
        </w:rPr>
        <w:t xml:space="preserve"> emberek vagyunk. Óriási tét volt, ez annyira komoly volt, hogy voltak, aki ezért az életüket adták oda. </w:t>
      </w:r>
    </w:p>
    <w:p w14:paraId="58DFEB52" w14:textId="77777777" w:rsidR="003A13A6" w:rsidRDefault="003A13A6" w:rsidP="00752299">
      <w:pPr>
        <w:jc w:val="both"/>
        <w:rPr>
          <w:rFonts w:asciiTheme="majorHAnsi" w:eastAsia="Times New Roman" w:hAnsiTheme="majorHAnsi" w:cstheme="majorHAnsi"/>
          <w:bCs/>
        </w:rPr>
      </w:pPr>
    </w:p>
    <w:p w14:paraId="71DDE474" w14:textId="77777777" w:rsidR="003A13A6" w:rsidRDefault="00752299" w:rsidP="00752299">
      <w:pPr>
        <w:jc w:val="both"/>
        <w:rPr>
          <w:rFonts w:asciiTheme="majorHAnsi" w:eastAsia="Times New Roman" w:hAnsiTheme="majorHAnsi" w:cstheme="majorHAnsi"/>
          <w:bCs/>
          <w:sz w:val="20"/>
          <w:szCs w:val="20"/>
        </w:rPr>
      </w:pPr>
      <w:r w:rsidRPr="003A13A6">
        <w:rPr>
          <w:rFonts w:asciiTheme="majorHAnsi" w:eastAsia="Times New Roman" w:hAnsiTheme="majorHAnsi" w:cstheme="majorHAnsi"/>
          <w:bCs/>
          <w:i/>
          <w:sz w:val="20"/>
          <w:szCs w:val="20"/>
        </w:rPr>
        <w:t xml:space="preserve">Sajnos vannak ma is sikerfilmek, vagy sikerkönyvek, melyek erre épülnek, hogy lehúzzák a szentet a maguk közönséges szintjére, hogy a saját bűneiket igazolják. Ilyen volt pl. a Da Vinci Kód, mely szerint Jézus egy bűnös ember, akinek Mária Magdolnától leszármazottai vannak. Ez a könyv nem másról szól, mint egy ősi eretnekségről, hogy Jézus Krisztus nem Isten, ami istenkáromlás. Ha muszlim országban élnénk, s Mohamedet gyaláznák így, akkor másnap az illetőnek a fejét vennék. Nyilván nem erre bátorítunk senkit, de arra igen, hogy ismerjük és védjük meg a hitünket határozottan, de szelíden, s ne legyünk közömbösek olyan hitkérdések iránt, melyekért mások az életüket adták. Tudjuk, hogy vértanúk sokasága ment a </w:t>
      </w:r>
      <w:proofErr w:type="spellStart"/>
      <w:r w:rsidRPr="003A13A6">
        <w:rPr>
          <w:rFonts w:asciiTheme="majorHAnsi" w:eastAsia="Times New Roman" w:hAnsiTheme="majorHAnsi" w:cstheme="majorHAnsi"/>
          <w:bCs/>
          <w:i/>
          <w:sz w:val="20"/>
          <w:szCs w:val="20"/>
        </w:rPr>
        <w:t>Colosseumba</w:t>
      </w:r>
      <w:proofErr w:type="spellEnd"/>
      <w:r w:rsidRPr="003A13A6">
        <w:rPr>
          <w:rFonts w:asciiTheme="majorHAnsi" w:eastAsia="Times New Roman" w:hAnsiTheme="majorHAnsi" w:cstheme="majorHAnsi"/>
          <w:bCs/>
          <w:i/>
          <w:sz w:val="20"/>
          <w:szCs w:val="20"/>
        </w:rPr>
        <w:t xml:space="preserve"> pusztán azért a hitükért, hogy Jézus Krisztust Istenként imádták, s a császár szobra előtt nem voltak hajlandók az Istennek kijáró tömjénáldozatot bemutatni. Voltak köztük gyerekek és várandós anyák is (pl. Szent </w:t>
      </w:r>
      <w:proofErr w:type="spellStart"/>
      <w:r w:rsidRPr="003A13A6">
        <w:rPr>
          <w:rFonts w:asciiTheme="majorHAnsi" w:eastAsia="Times New Roman" w:hAnsiTheme="majorHAnsi" w:cstheme="majorHAnsi"/>
          <w:bCs/>
          <w:i/>
          <w:sz w:val="20"/>
          <w:szCs w:val="20"/>
        </w:rPr>
        <w:t>Perpétua</w:t>
      </w:r>
      <w:proofErr w:type="spellEnd"/>
      <w:r w:rsidRPr="003A13A6">
        <w:rPr>
          <w:rFonts w:asciiTheme="majorHAnsi" w:eastAsia="Times New Roman" w:hAnsiTheme="majorHAnsi" w:cstheme="majorHAnsi"/>
          <w:bCs/>
          <w:i/>
          <w:sz w:val="20"/>
          <w:szCs w:val="20"/>
        </w:rPr>
        <w:t xml:space="preserve"> és </w:t>
      </w:r>
      <w:proofErr w:type="spellStart"/>
      <w:r w:rsidRPr="003A13A6">
        <w:rPr>
          <w:rFonts w:asciiTheme="majorHAnsi" w:eastAsia="Times New Roman" w:hAnsiTheme="majorHAnsi" w:cstheme="majorHAnsi"/>
          <w:bCs/>
          <w:i/>
          <w:sz w:val="20"/>
          <w:szCs w:val="20"/>
        </w:rPr>
        <w:t>Felicitasz</w:t>
      </w:r>
      <w:proofErr w:type="spellEnd"/>
      <w:r w:rsidRPr="003A13A6">
        <w:rPr>
          <w:rFonts w:asciiTheme="majorHAnsi" w:eastAsia="Times New Roman" w:hAnsiTheme="majorHAnsi" w:cstheme="majorHAnsi"/>
          <w:bCs/>
          <w:i/>
          <w:sz w:val="20"/>
          <w:szCs w:val="20"/>
        </w:rPr>
        <w:t xml:space="preserve">), akik inkább vállalták a kínzásokat, mint hogy elárulják Krisztusukat. </w:t>
      </w:r>
    </w:p>
    <w:p w14:paraId="2888F469" w14:textId="77777777" w:rsidR="003A13A6" w:rsidRDefault="003A13A6" w:rsidP="00752299">
      <w:pPr>
        <w:jc w:val="both"/>
        <w:rPr>
          <w:rFonts w:asciiTheme="majorHAnsi" w:eastAsia="Times New Roman" w:hAnsiTheme="majorHAnsi" w:cstheme="majorHAnsi"/>
          <w:bCs/>
          <w:sz w:val="20"/>
          <w:szCs w:val="20"/>
        </w:rPr>
      </w:pPr>
    </w:p>
    <w:p w14:paraId="6783D91C" w14:textId="17DD86CC" w:rsidR="00752299" w:rsidRPr="00752299" w:rsidRDefault="00752299" w:rsidP="00752299">
      <w:pPr>
        <w:jc w:val="both"/>
        <w:rPr>
          <w:rFonts w:asciiTheme="majorHAnsi" w:eastAsia="Times New Roman" w:hAnsiTheme="majorHAnsi" w:cstheme="majorHAnsi"/>
          <w:bCs/>
        </w:rPr>
      </w:pPr>
      <w:r w:rsidRPr="00752299">
        <w:rPr>
          <w:rFonts w:asciiTheme="majorHAnsi" w:eastAsia="Times New Roman" w:hAnsiTheme="majorHAnsi" w:cstheme="majorHAnsi"/>
          <w:b/>
          <w:bCs/>
          <w:i/>
          <w:u w:val="single"/>
        </w:rPr>
        <w:t>Nem is igazi ember?</w:t>
      </w:r>
      <w:r w:rsidRPr="00752299">
        <w:rPr>
          <w:rFonts w:asciiTheme="majorHAnsi" w:eastAsia="Times New Roman" w:hAnsiTheme="majorHAnsi" w:cstheme="majorHAnsi"/>
          <w:bCs/>
        </w:rPr>
        <w:t xml:space="preserve"> Aztán a másik eretnekség, amibe </w:t>
      </w:r>
      <w:proofErr w:type="spellStart"/>
      <w:r w:rsidRPr="00752299">
        <w:rPr>
          <w:rFonts w:asciiTheme="majorHAnsi" w:eastAsia="Times New Roman" w:hAnsiTheme="majorHAnsi" w:cstheme="majorHAnsi"/>
          <w:bCs/>
        </w:rPr>
        <w:t>belecsúsztak</w:t>
      </w:r>
      <w:proofErr w:type="spellEnd"/>
      <w:r w:rsidRPr="00752299">
        <w:rPr>
          <w:rFonts w:asciiTheme="majorHAnsi" w:eastAsia="Times New Roman" w:hAnsiTheme="majorHAnsi" w:cstheme="majorHAnsi"/>
          <w:bCs/>
        </w:rPr>
        <w:t xml:space="preserve">, hogy Jézus nem annyira ember, hanem Isten, s szinte felszippantotta az istensége az emberségét, például </w:t>
      </w:r>
      <w:r w:rsidRPr="00752299">
        <w:rPr>
          <w:rFonts w:asciiTheme="majorHAnsi" w:eastAsia="Times New Roman" w:hAnsiTheme="majorHAnsi" w:cstheme="majorHAnsi"/>
          <w:b/>
          <w:bCs/>
        </w:rPr>
        <w:t xml:space="preserve">a </w:t>
      </w:r>
      <w:proofErr w:type="spellStart"/>
      <w:r w:rsidRPr="00752299">
        <w:rPr>
          <w:rFonts w:asciiTheme="majorHAnsi" w:eastAsia="Times New Roman" w:hAnsiTheme="majorHAnsi" w:cstheme="majorHAnsi"/>
          <w:b/>
          <w:bCs/>
        </w:rPr>
        <w:t>doketizmus</w:t>
      </w:r>
      <w:proofErr w:type="spellEnd"/>
      <w:r w:rsidRPr="00752299">
        <w:rPr>
          <w:rFonts w:asciiTheme="majorHAnsi" w:eastAsia="Times New Roman" w:hAnsiTheme="majorHAnsi" w:cstheme="majorHAnsi"/>
          <w:b/>
          <w:bCs/>
        </w:rPr>
        <w:t xml:space="preserve"> eretneksége</w:t>
      </w:r>
      <w:r w:rsidRPr="00752299">
        <w:rPr>
          <w:rFonts w:asciiTheme="majorHAnsi" w:eastAsia="Times New Roman" w:hAnsiTheme="majorHAnsi" w:cstheme="majorHAnsi"/>
          <w:bCs/>
        </w:rPr>
        <w:t xml:space="preserve">, mely már az első század végén megjelent, </w:t>
      </w:r>
      <w:r w:rsidRPr="00752299">
        <w:rPr>
          <w:rFonts w:asciiTheme="majorHAnsi" w:eastAsia="Times New Roman" w:hAnsiTheme="majorHAnsi" w:cstheme="majorHAnsi"/>
          <w:b/>
          <w:bCs/>
        </w:rPr>
        <w:t>hogy Jézusnak a teste nem volt igazi, s valójában nem is szenvedett ott a kereszten Krisztusnak a teste, csak egy látszattest.</w:t>
      </w:r>
      <w:r w:rsidRPr="00752299">
        <w:rPr>
          <w:rFonts w:asciiTheme="majorHAnsi" w:eastAsia="Times New Roman" w:hAnsiTheme="majorHAnsi" w:cstheme="majorHAnsi"/>
          <w:bCs/>
        </w:rPr>
        <w:t xml:space="preserve"> A szenvedés nem annyira érintette meg az Istent, aki ezzel a testtel egyesült. Csak akkor ez egy nagyon szomorú dolog, mert akkor az Isten egy színjátékot játszik velünk, és ha így van, nem is vállalja fel a mi emberségünket. Ebben az esetben megint csak az ember ott vergődik a saját nyomorában, akkor könnyű Istennek, mert Őt nem érinti meg az emberi fájdalom. Egy távoli Isten képét mutatja meg, aki nem érintkezik az emberrel. Az ember újra magára van csak kárhoztatva, és soha nem érintkezhet az </w:t>
      </w:r>
      <w:r w:rsidRPr="00752299">
        <w:rPr>
          <w:rFonts w:asciiTheme="majorHAnsi" w:eastAsia="Times New Roman" w:hAnsiTheme="majorHAnsi" w:cstheme="majorHAnsi"/>
          <w:bCs/>
        </w:rPr>
        <w:lastRenderedPageBreak/>
        <w:t xml:space="preserve">istenivel, hogyha Jézusnak az embersége nem valóságos emberi természet. Ennek fényében, az egy nagy örömhír, amit parancsolt </w:t>
      </w:r>
      <w:proofErr w:type="spellStart"/>
      <w:r w:rsidRPr="00752299">
        <w:rPr>
          <w:rFonts w:asciiTheme="majorHAnsi" w:eastAsia="Times New Roman" w:hAnsiTheme="majorHAnsi" w:cstheme="majorHAnsi"/>
          <w:bCs/>
        </w:rPr>
        <w:t>ünnepünkön</w:t>
      </w:r>
      <w:proofErr w:type="spellEnd"/>
      <w:r w:rsidRPr="00752299">
        <w:rPr>
          <w:rFonts w:asciiTheme="majorHAnsi" w:eastAsia="Times New Roman" w:hAnsiTheme="majorHAnsi" w:cstheme="majorHAnsi"/>
          <w:bCs/>
        </w:rPr>
        <w:t>, Újévkor ünneplünk, hogy Mária Istenanya, mert azt a hitet foglalja magába, hogy aki tőle született, Őáltala lett minden, ugyanakkor emberi természetét Máriától vette. Test szerint Tőle született, s a génjei, a mosolya, a mozdulatai egészen a Szűzanyához hasonlítanak, hiszen neki nem volt test szerinti apja, mert a Szentlélek formálta az Ő emberi természetét a Szűz méhében. Teste valóságos emberi test. Az embersége tehát kezdődött, Mária méhében, az istensége viszont öröktől fogva van, nem kezdődött.</w:t>
      </w:r>
    </w:p>
    <w:p w14:paraId="21B2DC07" w14:textId="77777777" w:rsidR="003A13A6" w:rsidRDefault="00752299" w:rsidP="00752299">
      <w:pPr>
        <w:jc w:val="both"/>
        <w:rPr>
          <w:rFonts w:asciiTheme="majorHAnsi" w:eastAsia="Times New Roman" w:hAnsiTheme="majorHAnsi" w:cstheme="majorHAnsi"/>
        </w:rPr>
      </w:pPr>
      <w:r w:rsidRPr="00752299">
        <w:rPr>
          <w:rFonts w:asciiTheme="majorHAnsi" w:eastAsia="Times New Roman" w:hAnsiTheme="majorHAnsi" w:cstheme="majorHAnsi"/>
          <w:b/>
          <w:bCs/>
          <w:i/>
          <w:u w:val="single"/>
        </w:rPr>
        <w:t>Istennek csak fogadott, de nem egylényegű Fia?</w:t>
      </w:r>
      <w:r w:rsidRPr="00752299">
        <w:rPr>
          <w:rFonts w:asciiTheme="majorHAnsi" w:eastAsia="Times New Roman" w:hAnsiTheme="majorHAnsi" w:cstheme="majorHAnsi"/>
          <w:b/>
          <w:bCs/>
          <w:i/>
        </w:rPr>
        <w:t xml:space="preserve"> </w:t>
      </w:r>
      <w:r w:rsidRPr="00752299">
        <w:rPr>
          <w:rFonts w:asciiTheme="majorHAnsi" w:eastAsia="Times New Roman" w:hAnsiTheme="majorHAnsi" w:cstheme="majorHAnsi"/>
          <w:bCs/>
        </w:rPr>
        <w:t xml:space="preserve">325-ben, a </w:t>
      </w:r>
      <w:proofErr w:type="spellStart"/>
      <w:r w:rsidRPr="00752299">
        <w:rPr>
          <w:rFonts w:asciiTheme="majorHAnsi" w:eastAsia="Times New Roman" w:hAnsiTheme="majorHAnsi" w:cstheme="majorHAnsi"/>
          <w:bCs/>
        </w:rPr>
        <w:t>Níceai</w:t>
      </w:r>
      <w:proofErr w:type="spellEnd"/>
      <w:r w:rsidRPr="00752299">
        <w:rPr>
          <w:rFonts w:asciiTheme="majorHAnsi" w:eastAsia="Times New Roman" w:hAnsiTheme="majorHAnsi" w:cstheme="majorHAnsi"/>
          <w:bCs/>
        </w:rPr>
        <w:t xml:space="preserve"> Zsinat </w:t>
      </w:r>
      <w:proofErr w:type="spellStart"/>
      <w:r w:rsidRPr="00752299">
        <w:rPr>
          <w:rFonts w:asciiTheme="majorHAnsi" w:eastAsia="Times New Roman" w:hAnsiTheme="majorHAnsi" w:cstheme="majorHAnsi"/>
          <w:bCs/>
        </w:rPr>
        <w:t>Áriusznak</w:t>
      </w:r>
      <w:proofErr w:type="spellEnd"/>
      <w:r w:rsidRPr="00752299">
        <w:rPr>
          <w:rFonts w:asciiTheme="majorHAnsi" w:eastAsia="Times New Roman" w:hAnsiTheme="majorHAnsi" w:cstheme="majorHAnsi"/>
          <w:bCs/>
        </w:rPr>
        <w:t xml:space="preserve"> a </w:t>
      </w:r>
      <w:proofErr w:type="spellStart"/>
      <w:r w:rsidRPr="00752299">
        <w:rPr>
          <w:rFonts w:asciiTheme="majorHAnsi" w:eastAsia="Times New Roman" w:hAnsiTheme="majorHAnsi" w:cstheme="majorHAnsi"/>
          <w:bCs/>
        </w:rPr>
        <w:t>tévtanítása</w:t>
      </w:r>
      <w:proofErr w:type="spellEnd"/>
      <w:r w:rsidRPr="00752299">
        <w:rPr>
          <w:rFonts w:asciiTheme="majorHAnsi" w:eastAsia="Times New Roman" w:hAnsiTheme="majorHAnsi" w:cstheme="majorHAnsi"/>
          <w:bCs/>
        </w:rPr>
        <w:t xml:space="preserve"> ellenében, aki azt állította, hogy Isten Fia léte „a semmiből lett”, vagy „más lényegből való” mint az Atya, vagyis személyi léte valamikor elkezdődött, megfogalmazta, amit </w:t>
      </w:r>
      <w:r w:rsidRPr="00752299">
        <w:rPr>
          <w:rFonts w:asciiTheme="majorHAnsi" w:eastAsia="Times New Roman" w:hAnsiTheme="majorHAnsi" w:cstheme="majorHAnsi"/>
          <w:b/>
          <w:bCs/>
        </w:rPr>
        <w:t>minden vasárnap a Szentmisében elimádkozunk: „</w:t>
      </w:r>
      <w:r w:rsidRPr="00752299">
        <w:rPr>
          <w:rFonts w:asciiTheme="majorHAnsi" w:eastAsia="Times New Roman" w:hAnsiTheme="majorHAnsi" w:cstheme="majorHAnsi"/>
          <w:b/>
        </w:rPr>
        <w:t>született, de nem teremtmény, az Atyával egylényegű és minden általa lett</w:t>
      </w:r>
      <w:r w:rsidRPr="00752299">
        <w:rPr>
          <w:rFonts w:asciiTheme="majorHAnsi" w:eastAsia="Times New Roman" w:hAnsiTheme="majorHAnsi" w:cstheme="majorHAnsi"/>
        </w:rPr>
        <w:t>”. Miről szól ez a mondat? Arról, hogy Jézus nem teremtmény. Az emberi természete, az embersége teremtett emberi természet, Mária méhében formálja ki a Szentlélek, időben kezdődik, a szűzi fogantatással, de az isteni személye, isteni természete öröktől fogva van és öröktől fogva születik az Atyától</w:t>
      </w:r>
    </w:p>
    <w:p w14:paraId="482CED4D" w14:textId="4DED3FBC" w:rsidR="00752299" w:rsidRPr="00752299" w:rsidRDefault="00752299" w:rsidP="00752299">
      <w:pPr>
        <w:jc w:val="both"/>
        <w:rPr>
          <w:rFonts w:asciiTheme="majorHAnsi" w:eastAsia="Times New Roman" w:hAnsiTheme="majorHAnsi" w:cstheme="majorHAnsi"/>
        </w:rPr>
      </w:pPr>
      <w:r w:rsidRPr="00752299">
        <w:rPr>
          <w:rFonts w:asciiTheme="majorHAnsi" w:eastAsia="Times New Roman" w:hAnsiTheme="majorHAnsi" w:cstheme="majorHAnsi"/>
        </w:rPr>
        <w:t xml:space="preserve">. </w:t>
      </w:r>
    </w:p>
    <w:p w14:paraId="7E986C8C" w14:textId="6221908F" w:rsidR="00752299" w:rsidRDefault="00752299" w:rsidP="00752299">
      <w:pPr>
        <w:jc w:val="both"/>
        <w:rPr>
          <w:rFonts w:asciiTheme="majorHAnsi" w:eastAsia="Times New Roman" w:hAnsiTheme="majorHAnsi" w:cstheme="majorHAnsi"/>
          <w:sz w:val="18"/>
          <w:szCs w:val="18"/>
        </w:rPr>
      </w:pPr>
      <w:r w:rsidRPr="00752299">
        <w:rPr>
          <w:rFonts w:asciiTheme="majorHAnsi" w:eastAsia="Times New Roman" w:hAnsiTheme="majorHAnsi" w:cstheme="majorHAnsi"/>
          <w:b/>
          <w:i/>
          <w:u w:val="single"/>
        </w:rPr>
        <w:t>Nem csak félig ember, félig Isten?</w:t>
      </w:r>
      <w:r w:rsidRPr="00752299">
        <w:rPr>
          <w:rFonts w:asciiTheme="majorHAnsi" w:eastAsia="Times New Roman" w:hAnsiTheme="majorHAnsi" w:cstheme="majorHAnsi"/>
          <w:sz w:val="18"/>
          <w:szCs w:val="18"/>
        </w:rPr>
        <w:t xml:space="preserve"> </w:t>
      </w:r>
    </w:p>
    <w:p w14:paraId="3CB3AE44" w14:textId="77777777" w:rsidR="003A13A6" w:rsidRPr="00752299" w:rsidRDefault="003A13A6" w:rsidP="00752299">
      <w:pPr>
        <w:jc w:val="both"/>
        <w:rPr>
          <w:rFonts w:asciiTheme="majorHAnsi" w:eastAsia="Times New Roman" w:hAnsiTheme="majorHAnsi" w:cstheme="majorHAnsi"/>
          <w:sz w:val="18"/>
          <w:szCs w:val="18"/>
        </w:rPr>
      </w:pPr>
    </w:p>
    <w:p w14:paraId="3889454D" w14:textId="77777777" w:rsidR="00752299" w:rsidRPr="00752299" w:rsidRDefault="00752299" w:rsidP="00752299">
      <w:pPr>
        <w:jc w:val="both"/>
        <w:rPr>
          <w:rFonts w:asciiTheme="majorHAnsi" w:eastAsia="Times New Roman" w:hAnsiTheme="majorHAnsi" w:cstheme="majorHAnsi"/>
        </w:rPr>
      </w:pPr>
      <w:r w:rsidRPr="00752299">
        <w:rPr>
          <w:rFonts w:asciiTheme="majorHAnsi" w:eastAsia="Times New Roman" w:hAnsiTheme="majorHAnsi" w:cstheme="majorHAnsi"/>
          <w:b/>
          <w:bCs/>
        </w:rPr>
        <w:t xml:space="preserve">KEK 464 </w:t>
      </w:r>
      <w:r w:rsidRPr="00752299">
        <w:rPr>
          <w:rFonts w:asciiTheme="majorHAnsi" w:eastAsia="Times New Roman" w:hAnsiTheme="majorHAnsi" w:cstheme="majorHAnsi"/>
          <w:b/>
        </w:rPr>
        <w:t>Az Isten Fia megtestesülésének egyetlen és teljesen egyedülálló eseménye nem azt jelenti, hogy Jézus Krisztus részben Isten, részben ember, vagy, hogy az isteni és az emberi elem zavaros keveréke volna. Ő valóban emberré lett, és valóban Isten maradt. Jézus Krisztus valóságos Isten és valóságos ember.</w:t>
      </w:r>
    </w:p>
    <w:p w14:paraId="053459FE" w14:textId="36132B77" w:rsidR="00752299" w:rsidRDefault="00752299" w:rsidP="00752299">
      <w:pPr>
        <w:jc w:val="both"/>
        <w:rPr>
          <w:rFonts w:asciiTheme="majorHAnsi" w:eastAsia="Times New Roman" w:hAnsiTheme="majorHAnsi" w:cstheme="majorHAnsi"/>
          <w:bCs/>
        </w:rPr>
      </w:pPr>
      <w:r w:rsidRPr="00752299">
        <w:rPr>
          <w:rFonts w:asciiTheme="majorHAnsi" w:eastAsia="Times New Roman" w:hAnsiTheme="majorHAnsi" w:cstheme="majorHAnsi"/>
          <w:bCs/>
        </w:rPr>
        <w:t xml:space="preserve">Akkor most Jézus két személy? Nem egy tudathasadásos személyről van szó. Nincs benne egy külön emberi személy is. Hanem az az isteni személy, aki öröktől fogva az Atya ölén van, aki teremtette az egész világot, ez az Isteni személy odáig alázkodik, hogy emberré lesz, emberi testet, emberi természetet vesz fel. Valóságos emberi természetet, mindazzal rendelkezik, amivel mi is: van emberi értelme, de isteni személyként éli át, hogy mit jelent egy emberi értelemmel rendelkezni. Ugyanakkor mi az, ami kettő Krisztusban? A természete: hiánytalan emberi természete és teljes isteni természete van. Mi a különbség a természet és a személy között? Az, hogy a személyem egy irányító és értékelő, birtokos, egységbe fogó központja az én egész lényemnek. Ugyanis a személyem irányítja a mozgásomat, a gondolataimat. Például gondolok valami szépre, akkor a személyem dönti el, hogy ezt </w:t>
      </w:r>
      <w:proofErr w:type="spellStart"/>
      <w:r w:rsidRPr="00752299">
        <w:rPr>
          <w:rFonts w:asciiTheme="majorHAnsi" w:eastAsia="Times New Roman" w:hAnsiTheme="majorHAnsi" w:cstheme="majorHAnsi"/>
          <w:bCs/>
        </w:rPr>
        <w:t>továbbfolytatom</w:t>
      </w:r>
      <w:proofErr w:type="spellEnd"/>
      <w:r w:rsidRPr="00752299">
        <w:rPr>
          <w:rFonts w:asciiTheme="majorHAnsi" w:eastAsia="Times New Roman" w:hAnsiTheme="majorHAnsi" w:cstheme="majorHAnsi"/>
          <w:bCs/>
        </w:rPr>
        <w:t xml:space="preserve">, vagy gondolok valami rosszra, s a személyem dönti el, hogy </w:t>
      </w:r>
      <w:proofErr w:type="gramStart"/>
      <w:r w:rsidRPr="00752299">
        <w:rPr>
          <w:rFonts w:asciiTheme="majorHAnsi" w:eastAsia="Times New Roman" w:hAnsiTheme="majorHAnsi" w:cstheme="majorHAnsi"/>
          <w:bCs/>
        </w:rPr>
        <w:t>belerágom</w:t>
      </w:r>
      <w:proofErr w:type="gramEnd"/>
      <w:r w:rsidRPr="00752299">
        <w:rPr>
          <w:rFonts w:asciiTheme="majorHAnsi" w:eastAsia="Times New Roman" w:hAnsiTheme="majorHAnsi" w:cstheme="majorHAnsi"/>
          <w:bCs/>
        </w:rPr>
        <w:t xml:space="preserve"> magamat a negatív gondolatokba vagy pedig azt mondom, hogy nem, én ezzel nem akarok foglalkozni. A személyem dönt, értékel. Megkülönböztetjük a személyünket a gondolatainktól, az eszünktől, az érzéseinktől, azt mondjuk például: jól vág az eszem. Ez az irányító központ Krisztusban az isteni személy, aki öröktől fogva van. Isteni személyként kiüresíti magát, az isteni mindentudását nem akarja használni, hanem átéli, hogy mit jelent, hogy Ő is Szűz Máriától és Szent Józseftől tanult beszélni. Mit jelent, hogy gyarapodik az emberi tudásban. Istennek ez a mérhetetlen alázata. El se tudjuk képzelni, hogy ez mit jelent Istennek, hogy egy véges, picike Baba testébe zárja bele magát, belülről ismerve minket el tudja képzelni, hogy mit jelent </w:t>
      </w:r>
      <w:proofErr w:type="spellStart"/>
      <w:r w:rsidRPr="00752299">
        <w:rPr>
          <w:rFonts w:asciiTheme="majorHAnsi" w:eastAsia="Times New Roman" w:hAnsiTheme="majorHAnsi" w:cstheme="majorHAnsi"/>
          <w:bCs/>
        </w:rPr>
        <w:t>végigélni</w:t>
      </w:r>
      <w:proofErr w:type="spellEnd"/>
      <w:r w:rsidRPr="00752299">
        <w:rPr>
          <w:rFonts w:asciiTheme="majorHAnsi" w:eastAsia="Times New Roman" w:hAnsiTheme="majorHAnsi" w:cstheme="majorHAnsi"/>
          <w:bCs/>
        </w:rPr>
        <w:t xml:space="preserve"> egy emberi sorsot a fogantatástól a feltámadásig. Elé éli az ember elé az ember jövőjét: hogy ne félj, van jövőd! Hogyha Krisztus csak ember lenne, akkor nem tudna felemelni bennünket, ha csak Isten lenne, akkor egy távoli, elérhetetlen Isten lenne, de Krisztusban összekapcsolódik a menny a földdel, az Isten az emberrel, a halandó a halhatatlannal. Ne félj, ember, van jövőd! – Erről szól a hittétel, hogy Krisztus az egyedüli közvetítő. Egyedül általad lehetséges Jézus, hogy érintkezhessen az ember az Istennel, a menny a földdel, a véges a végtelennel, a romlandó a romolhatatlannal.</w:t>
      </w:r>
    </w:p>
    <w:p w14:paraId="18775797" w14:textId="77777777" w:rsidR="003A13A6" w:rsidRPr="00752299" w:rsidRDefault="003A13A6" w:rsidP="00752299">
      <w:pPr>
        <w:jc w:val="both"/>
        <w:rPr>
          <w:rFonts w:asciiTheme="majorHAnsi" w:eastAsia="Times New Roman" w:hAnsiTheme="majorHAnsi" w:cstheme="majorHAnsi"/>
          <w:bCs/>
        </w:rPr>
      </w:pPr>
    </w:p>
    <w:p w14:paraId="16AAF34F" w14:textId="0CB56393" w:rsidR="003A13A6" w:rsidRDefault="00752299" w:rsidP="00752299">
      <w:pPr>
        <w:jc w:val="both"/>
        <w:rPr>
          <w:rFonts w:asciiTheme="majorHAnsi" w:eastAsia="Times New Roman" w:hAnsiTheme="majorHAnsi" w:cstheme="majorHAnsi"/>
        </w:rPr>
      </w:pPr>
      <w:r w:rsidRPr="00752299">
        <w:rPr>
          <w:rFonts w:asciiTheme="majorHAnsi" w:eastAsia="Times New Roman" w:hAnsiTheme="majorHAnsi" w:cstheme="majorHAnsi"/>
          <w:b/>
          <w:bCs/>
          <w:i/>
          <w:u w:val="single"/>
        </w:rPr>
        <w:t>Frigyre lép az isteni és emberi - nemcsak „szerelemi szimbiózis” (énhatárok elmosódása)?</w:t>
      </w:r>
      <w:r w:rsidRPr="00752299">
        <w:rPr>
          <w:rStyle w:val="Lbjegyzet-hivatkozs"/>
          <w:rFonts w:asciiTheme="majorHAnsi" w:eastAsia="Times New Roman" w:hAnsiTheme="majorHAnsi" w:cstheme="majorHAnsi"/>
          <w:b/>
          <w:bCs/>
          <w:i/>
          <w:u w:val="single"/>
        </w:rPr>
        <w:footnoteReference w:id="25"/>
      </w:r>
      <w:r w:rsidRPr="00752299">
        <w:rPr>
          <w:rStyle w:val="Lbjegyzet-hivatkozs"/>
          <w:rFonts w:asciiTheme="majorHAnsi" w:eastAsia="Times New Roman" w:hAnsiTheme="majorHAnsi" w:cstheme="majorHAnsi"/>
          <w:bCs/>
        </w:rPr>
        <w:t xml:space="preserve"> </w:t>
      </w:r>
      <w:r w:rsidRPr="00752299">
        <w:rPr>
          <w:rFonts w:asciiTheme="majorHAnsi" w:eastAsia="Times New Roman" w:hAnsiTheme="majorHAnsi" w:cstheme="majorHAnsi"/>
          <w:bCs/>
        </w:rPr>
        <w:t xml:space="preserve">Ezt a négy tevékenységet az én nem csak saját természetében, hanem a másik emberrel való kapcsolatában is folytatja (azt is irányítani, birtokolni akarja stb.). </w:t>
      </w:r>
      <w:proofErr w:type="gramStart"/>
      <w:r w:rsidRPr="00752299">
        <w:rPr>
          <w:rFonts w:asciiTheme="majorHAnsi" w:eastAsia="Times New Roman" w:hAnsiTheme="majorHAnsi" w:cstheme="majorHAnsi"/>
          <w:bCs/>
        </w:rPr>
        <w:t>A</w:t>
      </w:r>
      <w:proofErr w:type="gramEnd"/>
      <w:r w:rsidRPr="00752299">
        <w:rPr>
          <w:rFonts w:asciiTheme="majorHAnsi" w:eastAsia="Times New Roman" w:hAnsiTheme="majorHAnsi" w:cstheme="majorHAnsi"/>
          <w:bCs/>
        </w:rPr>
        <w:t xml:space="preserve"> magam természetét másként birtoklom, mint pl. a hitvestársamét. Az előbbi személyi egységet, az utóbbi házastársi egységet hoz létre. Az ember a magában megtapasztalt egységre vágyik a másikkal is. Erre azonban adottságainál fogva képtelen és </w:t>
      </w:r>
      <w:r w:rsidRPr="00752299">
        <w:rPr>
          <w:rFonts w:asciiTheme="majorHAnsi" w:eastAsia="Times New Roman" w:hAnsiTheme="majorHAnsi" w:cstheme="majorHAnsi"/>
          <w:b/>
          <w:bCs/>
          <w:i/>
        </w:rPr>
        <w:t xml:space="preserve">vissza is retten attól, hogy úgy legyen a </w:t>
      </w:r>
      <w:r w:rsidRPr="00752299">
        <w:rPr>
          <w:rFonts w:asciiTheme="majorHAnsi" w:eastAsia="Times New Roman" w:hAnsiTheme="majorHAnsi" w:cstheme="majorHAnsi"/>
          <w:b/>
          <w:bCs/>
          <w:i/>
        </w:rPr>
        <w:lastRenderedPageBreak/>
        <w:t>másik szolgálatára, mint annak saját természete</w:t>
      </w:r>
      <w:r w:rsidRPr="00752299">
        <w:rPr>
          <w:rFonts w:asciiTheme="majorHAnsi" w:eastAsia="Times New Roman" w:hAnsiTheme="majorHAnsi" w:cstheme="majorHAnsi"/>
          <w:bCs/>
        </w:rPr>
        <w:t xml:space="preserve">, mint aki felett a másik rendelkezhet. Az ember megszenvedi ezt a tökéletlenséget. Az Isten a megtestesülésben legyőzi ezt a korlátot. A megdicsőült Krisztus isteni természetével így van szolgálatára Jézus emberi természetének (és az Egyháznak), mint annak saját természete. Emberi viszonylatban is ezt a szeretetegységet kell, megcélozzuk, különösen a hitvestársak: </w:t>
      </w:r>
      <w:bookmarkStart w:id="41" w:name="para_28"/>
      <w:r w:rsidRPr="00752299">
        <w:rPr>
          <w:rFonts w:asciiTheme="majorHAnsi" w:eastAsia="Times New Roman" w:hAnsiTheme="majorHAnsi" w:cstheme="majorHAnsi"/>
        </w:rPr>
        <w:t>„</w:t>
      </w:r>
      <w:proofErr w:type="gramStart"/>
      <w:r w:rsidRPr="00752299">
        <w:rPr>
          <w:rFonts w:asciiTheme="majorHAnsi" w:eastAsia="Times New Roman" w:hAnsiTheme="majorHAnsi" w:cstheme="majorHAnsi"/>
        </w:rPr>
        <w:t>Így</w:t>
      </w:r>
      <w:proofErr w:type="gramEnd"/>
      <w:r w:rsidRPr="00752299">
        <w:rPr>
          <w:rFonts w:asciiTheme="majorHAnsi" w:eastAsia="Times New Roman" w:hAnsiTheme="majorHAnsi" w:cstheme="majorHAnsi"/>
        </w:rPr>
        <w:t xml:space="preserve"> szeresse a férj is feleségét, mint saját testét. Aki feleségét szereti, önmagát szereti. </w:t>
      </w:r>
      <w:bookmarkStart w:id="42" w:name="para_29"/>
      <w:bookmarkEnd w:id="41"/>
      <w:r w:rsidRPr="00752299">
        <w:rPr>
          <w:rFonts w:asciiTheme="majorHAnsi" w:eastAsia="Times New Roman" w:hAnsiTheme="majorHAnsi" w:cstheme="majorHAnsi"/>
        </w:rPr>
        <w:t>Hiszen saját testét senki sem gyűlöli, hanem táplálja és gondozza, akárcsak Krisztus az Egyházat.” (</w:t>
      </w:r>
      <w:proofErr w:type="spellStart"/>
      <w:r w:rsidRPr="00752299">
        <w:rPr>
          <w:rFonts w:asciiTheme="majorHAnsi" w:eastAsia="Times New Roman" w:hAnsiTheme="majorHAnsi" w:cstheme="majorHAnsi"/>
        </w:rPr>
        <w:t>Ef</w:t>
      </w:r>
      <w:proofErr w:type="spellEnd"/>
      <w:r w:rsidRPr="00752299">
        <w:rPr>
          <w:rFonts w:asciiTheme="majorHAnsi" w:eastAsia="Times New Roman" w:hAnsiTheme="majorHAnsi" w:cstheme="majorHAnsi"/>
        </w:rPr>
        <w:t xml:space="preserve"> 5,28-29). </w:t>
      </w:r>
      <w:bookmarkEnd w:id="42"/>
      <w:r w:rsidRPr="00752299">
        <w:rPr>
          <w:rFonts w:asciiTheme="majorHAnsi" w:eastAsia="Times New Roman" w:hAnsiTheme="majorHAnsi" w:cstheme="majorHAnsi"/>
        </w:rPr>
        <w:t>Az isteni személy továbbá képes olyan szoros létegységet létrehozni a kiválasztott emberrel (Máriától felvett emberi természetével), mint amit az ember saját természetével él meg. Az isteni személy képes a kiválasztott emberi természetét teljes személyi egységben (</w:t>
      </w:r>
      <w:proofErr w:type="spellStart"/>
      <w:r w:rsidRPr="00752299">
        <w:rPr>
          <w:rFonts w:asciiTheme="majorHAnsi" w:eastAsia="Times New Roman" w:hAnsiTheme="majorHAnsi" w:cstheme="majorHAnsi"/>
        </w:rPr>
        <w:t>unio</w:t>
      </w:r>
      <w:proofErr w:type="spellEnd"/>
      <w:r w:rsidRPr="00752299">
        <w:rPr>
          <w:rFonts w:asciiTheme="majorHAnsi" w:eastAsia="Times New Roman" w:hAnsiTheme="majorHAnsi" w:cstheme="majorHAnsi"/>
        </w:rPr>
        <w:t xml:space="preserve"> </w:t>
      </w:r>
      <w:proofErr w:type="spellStart"/>
      <w:r w:rsidRPr="00752299">
        <w:rPr>
          <w:rFonts w:asciiTheme="majorHAnsi" w:eastAsia="Times New Roman" w:hAnsiTheme="majorHAnsi" w:cstheme="majorHAnsi"/>
        </w:rPr>
        <w:t>hüposztatika</w:t>
      </w:r>
      <w:proofErr w:type="spellEnd"/>
      <w:r w:rsidRPr="00752299">
        <w:rPr>
          <w:rFonts w:asciiTheme="majorHAnsi" w:eastAsia="Times New Roman" w:hAnsiTheme="majorHAnsi" w:cstheme="majorHAnsi"/>
        </w:rPr>
        <w:t xml:space="preserve">) magához kapcsolni, és úgy irányítani, birtokolni, hogy az a saját teste, </w:t>
      </w:r>
      <w:proofErr w:type="spellStart"/>
      <w:r w:rsidRPr="00752299">
        <w:rPr>
          <w:rFonts w:asciiTheme="majorHAnsi" w:eastAsia="Times New Roman" w:hAnsiTheme="majorHAnsi" w:cstheme="majorHAnsi"/>
        </w:rPr>
        <w:t>lelke</w:t>
      </w:r>
      <w:proofErr w:type="spellEnd"/>
      <w:r w:rsidRPr="00752299">
        <w:rPr>
          <w:rFonts w:asciiTheme="majorHAnsi" w:eastAsia="Times New Roman" w:hAnsiTheme="majorHAnsi" w:cstheme="majorHAnsi"/>
        </w:rPr>
        <w:t xml:space="preserve"> lesz. Az isteni </w:t>
      </w:r>
      <w:proofErr w:type="gramStart"/>
      <w:r w:rsidRPr="00752299">
        <w:rPr>
          <w:rFonts w:asciiTheme="majorHAnsi" w:eastAsia="Times New Roman" w:hAnsiTheme="majorHAnsi" w:cstheme="majorHAnsi"/>
        </w:rPr>
        <w:t>személy egységesítő</w:t>
      </w:r>
      <w:proofErr w:type="gramEnd"/>
      <w:r w:rsidRPr="00752299">
        <w:rPr>
          <w:rFonts w:asciiTheme="majorHAnsi" w:eastAsia="Times New Roman" w:hAnsiTheme="majorHAnsi" w:cstheme="majorHAnsi"/>
        </w:rPr>
        <w:t xml:space="preserve"> tevékenysége nem véges, mint az emberé, hanem képes úgy irányítani, birtokolni emberségét, mint saját természetét. </w:t>
      </w:r>
      <w:r w:rsidRPr="00752299">
        <w:rPr>
          <w:rFonts w:asciiTheme="majorHAnsi" w:eastAsia="Times New Roman" w:hAnsiTheme="majorHAnsi" w:cstheme="majorHAnsi"/>
          <w:b/>
        </w:rPr>
        <w:t>A megtestesülésben nem két személy és két természet egyesül, hanem egyfajta „személy átültetés” történik: isteni személyt emberi természetbe. Nem úgy kell elképzelni azonban, hogy ezt egy meglévő emberi én helyébe ültetik be, hanem az öröktől való Fiú Énje egyesül Mária méhében egy emberi természettel, s hozzákapcsolja teljes isteni természetét ehhez a törékeny emberhez.</w:t>
      </w:r>
      <w:r w:rsidRPr="00752299">
        <w:rPr>
          <w:rFonts w:asciiTheme="majorHAnsi" w:eastAsia="Times New Roman" w:hAnsiTheme="majorHAnsi" w:cstheme="majorHAnsi"/>
        </w:rPr>
        <w:t xml:space="preserve"> Jézus Krisztusban Isten nem csupán az általa elgondolt tökéletes emberi életet teremtette meg egy tőle különböző emberben, hanem maga élte meg az emberi sorsot, belülről ismer minket. Ő fekszik pólyában és sír, eszik és alszik, fárad és beszél, mint az emberi társadalom tagja. Beleéli magát a teremtmény helyzetébe és egyesülve vele megéli az életét. Ez a beleélés az isteni képességek miatt nem emberi beleélés, nem csupán teljes érzelem- és akaratközösség, ami a hitvesek közt elérhető maximum, miközben megőrzik személyi különállásukat (bár szinte a másik távollétében is megérzik annak a fájdalmát, örömét olykor, s sokszor még az arcvonásaik és mozdulataik is hasonlítanak 50 év házasság után), hanem itt az isteni öntudat, én végzi el az elsődleges személyi tevékenységét az emberi természetben. Ő szeret, szól, szenved, emberi természetén keresztül. A megtestesülésben isteni, mindenható természetétől kiüresíti önmagát, ami azt jelenti, hogy azt arra használja, hogy Krisztus emberi természetét szolgálja, kibontakoztassa. A Fiú cselekszik emberi természetén keresztül a maga értékrendje szerint. Azt fejezi ki emberi körülményeink között, amit a Szentháromságos szeretetközösségben szüntelenül tesz: önátadását, engedelmességét, ami evilági keretek közt csak roppant áldozatok közepette </w:t>
      </w:r>
      <w:proofErr w:type="spellStart"/>
      <w:r w:rsidRPr="00752299">
        <w:rPr>
          <w:rFonts w:asciiTheme="majorHAnsi" w:eastAsia="Times New Roman" w:hAnsiTheme="majorHAnsi" w:cstheme="majorHAnsi"/>
        </w:rPr>
        <w:t>fejeződhet</w:t>
      </w:r>
      <w:proofErr w:type="spellEnd"/>
      <w:r w:rsidRPr="00752299">
        <w:rPr>
          <w:rFonts w:asciiTheme="majorHAnsi" w:eastAsia="Times New Roman" w:hAnsiTheme="majorHAnsi" w:cstheme="majorHAnsi"/>
        </w:rPr>
        <w:t xml:space="preserve"> ki egy emberi természetben. A Fiú az Atya iránti engedelmességét fejezi ki azzal, hogy szüntelenül szolgálja az embereket, szelíd, szegényként él, nem szerez magának vagyont, lemond a társról, egészen tisztán él, irgalmas szeretettel várja vissza a megtérő bűnösöket.</w:t>
      </w:r>
    </w:p>
    <w:p w14:paraId="25B9C6C9" w14:textId="401D0341" w:rsidR="001C5317" w:rsidRDefault="001C5317" w:rsidP="00752299">
      <w:pPr>
        <w:jc w:val="both"/>
        <w:rPr>
          <w:rFonts w:asciiTheme="majorHAnsi" w:eastAsia="Times New Roman" w:hAnsiTheme="majorHAnsi" w:cstheme="majorHAnsi"/>
        </w:rPr>
      </w:pPr>
    </w:p>
    <w:p w14:paraId="52D5C83E" w14:textId="77777777" w:rsidR="001C5317" w:rsidRDefault="001C5317" w:rsidP="001C5317">
      <w:pPr>
        <w:rPr>
          <w:b/>
          <w:sz w:val="32"/>
          <w:szCs w:val="32"/>
        </w:rPr>
      </w:pPr>
      <w:r>
        <w:rPr>
          <w:b/>
          <w:sz w:val="32"/>
          <w:szCs w:val="32"/>
        </w:rPr>
        <w:t>Kérdések kiscsoportos beszélgetésre:</w:t>
      </w:r>
    </w:p>
    <w:p w14:paraId="6E6FCD42" w14:textId="77777777" w:rsidR="001C5317" w:rsidRDefault="001C5317" w:rsidP="001C5317">
      <w:pPr>
        <w:rPr>
          <w:sz w:val="18"/>
          <w:szCs w:val="18"/>
        </w:rPr>
      </w:pPr>
      <w:r>
        <w:rPr>
          <w:sz w:val="18"/>
          <w:szCs w:val="18"/>
        </w:rPr>
        <w:t>1. Melyek az életedben a központi értékek, személyek, események, ill. célok, amelyek olyan fontosak, hogy komoly áldozatokat is meghoznál értük? Csukd be a szemed egy percre: ki az, mi az a három személy, cél, érték, esemény, ami először eszedbe jut, mint legfontosabb?</w:t>
      </w:r>
    </w:p>
    <w:p w14:paraId="52225BE8" w14:textId="77777777" w:rsidR="001C5317" w:rsidRDefault="001C5317" w:rsidP="001C5317">
      <w:pPr>
        <w:rPr>
          <w:sz w:val="18"/>
          <w:szCs w:val="18"/>
        </w:rPr>
      </w:pPr>
      <w:r>
        <w:rPr>
          <w:sz w:val="18"/>
          <w:szCs w:val="18"/>
        </w:rPr>
        <w:t>2. Párokban megbeszélni, hogy milyen az Édesanyád, és mit jelent számodra, ill. ki Jézus, és mit jelent számodra? Mutasd be a párodnak úgy, mintha Ő még semmit sem tudna róla, s kettőtök viszonyáról!</w:t>
      </w:r>
    </w:p>
    <w:p w14:paraId="0B2CA1BC" w14:textId="77777777" w:rsidR="001C5317" w:rsidRDefault="001C5317" w:rsidP="001C5317">
      <w:pPr>
        <w:rPr>
          <w:sz w:val="18"/>
          <w:szCs w:val="18"/>
        </w:rPr>
      </w:pPr>
      <w:r>
        <w:rPr>
          <w:sz w:val="18"/>
          <w:szCs w:val="18"/>
        </w:rPr>
        <w:t>3. Idézd fel, amikor életedben mély, személyes egységet éltél meg valakivel, milyen tapasztalás, érzések kísérték? Ha Istennel is volt ilyen, idézd fel hasonlóképpen!</w:t>
      </w:r>
    </w:p>
    <w:p w14:paraId="4A456397" w14:textId="77777777" w:rsidR="001C5317" w:rsidRDefault="001C5317" w:rsidP="001C5317">
      <w:pPr>
        <w:rPr>
          <w:sz w:val="18"/>
          <w:szCs w:val="18"/>
        </w:rPr>
      </w:pPr>
      <w:r>
        <w:rPr>
          <w:sz w:val="18"/>
          <w:szCs w:val="18"/>
        </w:rPr>
        <w:t>4. Hol érzed közel magad Jézushoz? Életének mely pontja szólít meg Téged (a legjobban)? Hol érzed azt, hogy „itt vagyok fontos”?</w:t>
      </w:r>
    </w:p>
    <w:p w14:paraId="630A7DD5" w14:textId="77777777" w:rsidR="001C5317" w:rsidRDefault="001C5317" w:rsidP="001C5317">
      <w:pPr>
        <w:rPr>
          <w:sz w:val="18"/>
          <w:szCs w:val="18"/>
        </w:rPr>
      </w:pPr>
      <w:r>
        <w:rPr>
          <w:sz w:val="18"/>
          <w:szCs w:val="18"/>
        </w:rPr>
        <w:t>5. A Szentírásban hol tudom megragadni Jézus isteni és emberi természetét? (biblikus csoportmunka)</w:t>
      </w:r>
    </w:p>
    <w:p w14:paraId="248A3663" w14:textId="77777777" w:rsidR="001C5317" w:rsidRDefault="001C5317" w:rsidP="001C5317">
      <w:pPr>
        <w:rPr>
          <w:sz w:val="18"/>
          <w:szCs w:val="18"/>
        </w:rPr>
      </w:pPr>
      <w:r>
        <w:rPr>
          <w:sz w:val="18"/>
          <w:szCs w:val="18"/>
        </w:rPr>
        <w:t xml:space="preserve">6. Milyen hasonlatokkal lehet jól megragadni Jézus isteni és emberi természetének egyesülését a Fiú személyében? (nem olyan ez, mint a szörp a vízben, mely elvegyül, s keveredik, hanem megőrzi természetét a megtestesülésben mind az Isten, mind az ember, inkább talán, mint a hő, mely átjárja a fémet anélkül, hogy bármelyik elveszítené sajátos természetét, úgy járja át az isteni az emberit Jézus Krisztusban. Nem is egy kentaurhoz (félig ló, félig ember) vagy az Avatar főszereplőjéhez (Jack </w:t>
      </w:r>
      <w:proofErr w:type="spellStart"/>
      <w:r>
        <w:rPr>
          <w:sz w:val="18"/>
          <w:szCs w:val="18"/>
        </w:rPr>
        <w:t>Sully</w:t>
      </w:r>
      <w:proofErr w:type="spellEnd"/>
      <w:r>
        <w:rPr>
          <w:sz w:val="18"/>
          <w:szCs w:val="18"/>
        </w:rPr>
        <w:t xml:space="preserve"> – félig </w:t>
      </w:r>
      <w:proofErr w:type="spellStart"/>
      <w:r>
        <w:rPr>
          <w:sz w:val="18"/>
          <w:szCs w:val="18"/>
        </w:rPr>
        <w:t>navi</w:t>
      </w:r>
      <w:proofErr w:type="spellEnd"/>
      <w:r>
        <w:rPr>
          <w:sz w:val="18"/>
          <w:szCs w:val="18"/>
        </w:rPr>
        <w:t>, félig ember) hasonló förmedvény jön létre, Jézus nem egy keverék. Az Ő Énje az örök Fiú Isten énje, egyfajta „személyátültetés”-</w:t>
      </w:r>
      <w:proofErr w:type="spellStart"/>
      <w:r>
        <w:rPr>
          <w:sz w:val="18"/>
          <w:szCs w:val="18"/>
        </w:rPr>
        <w:t>hez</w:t>
      </w:r>
      <w:proofErr w:type="spellEnd"/>
      <w:r>
        <w:rPr>
          <w:sz w:val="18"/>
          <w:szCs w:val="18"/>
        </w:rPr>
        <w:t xml:space="preserve"> hasonlítható módon egy emberi természet személyi és irányító központjává is válik, ezt az emberi természetet isteni természetével elválaszthatatlan személyi egységbe kapcsolva. Isten személye, amely eddig elérhetetlen volt, s legfeljebb következtetni tudtunk az Alkotó személyének milyenségére műveiből, teremtményeiből, most már evilági keretek között hozzáférhető, elérhető Jézus Krisztusban, akiben nem egy fényképet, vagy teremtői lenyomatát küldte el magáról, hanem maga a személye (ti. </w:t>
      </w:r>
      <w:proofErr w:type="gramStart"/>
      <w:r>
        <w:rPr>
          <w:sz w:val="18"/>
          <w:szCs w:val="18"/>
        </w:rPr>
        <w:t>az</w:t>
      </w:r>
      <w:proofErr w:type="gramEnd"/>
      <w:r>
        <w:rPr>
          <w:sz w:val="18"/>
          <w:szCs w:val="18"/>
        </w:rPr>
        <w:t xml:space="preserve"> örök Fiúé) van jelen, s fejezi ki magát az emberi természetén keresztül, emberi keretek közé dekódolva azt, amit a Szentháromság ölén öröktől fogva él, és Aki Ő maga. Evilági keretek közt az ember személyes kapcsolatba az élő Istennel, ezért csak Jézus Krisztus személyén keresztül léphet.)</w:t>
      </w:r>
    </w:p>
    <w:p w14:paraId="65553DEB" w14:textId="77777777" w:rsidR="001C5317" w:rsidRDefault="001C5317" w:rsidP="001C5317">
      <w:pPr>
        <w:rPr>
          <w:sz w:val="18"/>
          <w:szCs w:val="18"/>
        </w:rPr>
      </w:pPr>
      <w:r>
        <w:rPr>
          <w:sz w:val="18"/>
          <w:szCs w:val="18"/>
        </w:rPr>
        <w:t xml:space="preserve">7. Miért fontos, hogy Isten vált meg minket, s nem mi jutunk el az Istenhez, amire a keleti vallások vagy a New </w:t>
      </w:r>
      <w:proofErr w:type="spellStart"/>
      <w:r>
        <w:rPr>
          <w:sz w:val="18"/>
          <w:szCs w:val="18"/>
        </w:rPr>
        <w:t>Age</w:t>
      </w:r>
      <w:proofErr w:type="spellEnd"/>
      <w:r>
        <w:rPr>
          <w:sz w:val="18"/>
          <w:szCs w:val="18"/>
        </w:rPr>
        <w:t xml:space="preserve"> különböző utakat, technikákat ajánl? Hol érzed azt a határt, hogy te kevés vagy? Éreztél már olyan határt az életedben, amikor felismerted, hogy szükséged van Istenre?</w:t>
      </w:r>
    </w:p>
    <w:p w14:paraId="3412B7BF" w14:textId="77777777" w:rsidR="001C5317" w:rsidRDefault="001C5317" w:rsidP="00752299">
      <w:pPr>
        <w:jc w:val="both"/>
        <w:rPr>
          <w:rFonts w:asciiTheme="majorHAnsi" w:eastAsia="Times New Roman" w:hAnsiTheme="majorHAnsi" w:cstheme="majorHAnsi"/>
        </w:rPr>
      </w:pPr>
    </w:p>
    <w:p w14:paraId="74A29992" w14:textId="77777777" w:rsidR="003A13A6" w:rsidRDefault="003A13A6" w:rsidP="00752299">
      <w:pPr>
        <w:jc w:val="both"/>
        <w:rPr>
          <w:rFonts w:asciiTheme="majorHAnsi" w:eastAsia="Times New Roman" w:hAnsiTheme="majorHAnsi" w:cstheme="majorHAnsi"/>
        </w:rPr>
      </w:pPr>
    </w:p>
    <w:bookmarkEnd w:id="2"/>
    <w:p w14:paraId="7E25C9EA" w14:textId="77777777" w:rsidR="001C5317" w:rsidRPr="003A13A6" w:rsidRDefault="001C5317" w:rsidP="001C5317">
      <w:pPr>
        <w:jc w:val="both"/>
        <w:rPr>
          <w:rFonts w:asciiTheme="majorHAnsi" w:hAnsiTheme="majorHAnsi" w:cstheme="majorHAnsi"/>
          <w:sz w:val="20"/>
          <w:szCs w:val="20"/>
        </w:rPr>
      </w:pPr>
    </w:p>
    <w:p w14:paraId="0F2B61D5" w14:textId="77777777" w:rsidR="00A757C8" w:rsidRPr="003A13A6" w:rsidRDefault="00A757C8" w:rsidP="00A757C8">
      <w:pPr>
        <w:jc w:val="center"/>
        <w:rPr>
          <w:rFonts w:asciiTheme="majorHAnsi" w:eastAsia="Times New Roman" w:hAnsiTheme="majorHAnsi" w:cstheme="majorHAnsi"/>
          <w:b/>
          <w:sz w:val="20"/>
          <w:szCs w:val="20"/>
        </w:rPr>
      </w:pPr>
    </w:p>
    <w:p w14:paraId="23BC72D3" w14:textId="77777777" w:rsidR="00402CA2" w:rsidRPr="00752299" w:rsidRDefault="00402CA2" w:rsidP="00A757C8">
      <w:pPr>
        <w:pStyle w:val="kincstrcmsor"/>
        <w:rPr>
          <w:rFonts w:asciiTheme="majorHAnsi" w:hAnsiTheme="majorHAnsi" w:cstheme="majorHAnsi"/>
        </w:rPr>
      </w:pPr>
    </w:p>
    <w:p w14:paraId="244FAA57" w14:textId="77777777" w:rsidR="00B66586" w:rsidRPr="00752299" w:rsidRDefault="00B66586" w:rsidP="00A757C8">
      <w:pPr>
        <w:pStyle w:val="kincstrcmsor"/>
        <w:rPr>
          <w:rFonts w:asciiTheme="majorHAnsi" w:hAnsiTheme="majorHAnsi" w:cstheme="majorHAnsi"/>
        </w:rPr>
      </w:pPr>
      <w:r w:rsidRPr="00752299">
        <w:rPr>
          <w:rFonts w:asciiTheme="majorHAnsi" w:hAnsiTheme="majorHAnsi" w:cstheme="majorHAnsi"/>
        </w:rPr>
        <w:t xml:space="preserve">Eszközigény: </w:t>
      </w:r>
    </w:p>
    <w:p w14:paraId="1F4698C9" w14:textId="77777777" w:rsidR="00B66586" w:rsidRPr="00752299" w:rsidRDefault="00B66586" w:rsidP="00A757C8">
      <w:pPr>
        <w:rPr>
          <w:rFonts w:asciiTheme="majorHAnsi" w:hAnsiTheme="majorHAnsi" w:cstheme="majorHAnsi"/>
          <w:szCs w:val="24"/>
        </w:rPr>
      </w:pPr>
    </w:p>
    <w:sectPr w:rsidR="00B66586" w:rsidRPr="00752299" w:rsidSect="00A757C8">
      <w:headerReference w:type="default" r:id="rId10"/>
      <w:footerReference w:type="defaul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5BEC9" w14:textId="77777777" w:rsidR="0006381C" w:rsidRDefault="0006381C" w:rsidP="00DC5291">
      <w:r>
        <w:separator/>
      </w:r>
    </w:p>
  </w:endnote>
  <w:endnote w:type="continuationSeparator" w:id="0">
    <w:p w14:paraId="71643324" w14:textId="77777777" w:rsidR="0006381C" w:rsidRDefault="0006381C"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PMincho"/>
    <w:charset w:val="80"/>
    <w:family w:val="roman"/>
    <w:pitch w:val="variable"/>
  </w:font>
  <w:font w:name="DejaVu Sans">
    <w:altName w:val="Arial"/>
    <w:charset w:val="EE"/>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16097101" w:rsidR="00482C29" w:rsidRDefault="00482C29">
        <w:pPr>
          <w:pStyle w:val="llb"/>
          <w:jc w:val="right"/>
        </w:pPr>
        <w:r>
          <w:fldChar w:fldCharType="begin"/>
        </w:r>
        <w:r>
          <w:instrText>PAGE   \* MERGEFORMAT</w:instrText>
        </w:r>
        <w:r>
          <w:fldChar w:fldCharType="separate"/>
        </w:r>
        <w:r w:rsidR="001C5317">
          <w:rPr>
            <w:noProof/>
          </w:rPr>
          <w:t>8</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9977E" w14:textId="77777777" w:rsidR="0006381C" w:rsidRDefault="0006381C" w:rsidP="00DC5291">
      <w:r>
        <w:separator/>
      </w:r>
    </w:p>
  </w:footnote>
  <w:footnote w:type="continuationSeparator" w:id="0">
    <w:p w14:paraId="433C7A75" w14:textId="77777777" w:rsidR="0006381C" w:rsidRDefault="0006381C" w:rsidP="00DC5291">
      <w:r>
        <w:continuationSeparator/>
      </w:r>
    </w:p>
  </w:footnote>
  <w:footnote w:id="1">
    <w:p w14:paraId="562DDB12"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1" w:anchor="JB10" w:history="1">
        <w:r w:rsidRPr="008D749E">
          <w:rPr>
            <w:rFonts w:ascii="Times New Roman" w:eastAsia="Times New Roman" w:hAnsi="Times New Roman"/>
            <w:color w:val="0000FF"/>
            <w:sz w:val="12"/>
            <w:szCs w:val="12"/>
            <w:u w:val="single"/>
            <w:lang w:eastAsia="hu-HU"/>
          </w:rPr>
          <w:t xml:space="preserve">[10] </w:t>
        </w:r>
      </w:hyperlink>
      <w:r w:rsidRPr="008D749E">
        <w:rPr>
          <w:rFonts w:ascii="Times New Roman" w:eastAsia="Times New Roman" w:hAnsi="Times New Roman"/>
          <w:sz w:val="12"/>
          <w:szCs w:val="12"/>
          <w:lang w:eastAsia="hu-HU"/>
        </w:rPr>
        <w:t xml:space="preserve">Vö. </w:t>
      </w:r>
      <w:proofErr w:type="spellStart"/>
      <w:r w:rsidRPr="008D749E">
        <w:rPr>
          <w:rFonts w:ascii="Times New Roman" w:eastAsia="Times New Roman" w:hAnsi="Times New Roman"/>
          <w:sz w:val="12"/>
          <w:szCs w:val="12"/>
          <w:lang w:eastAsia="hu-HU"/>
        </w:rPr>
        <w:t>Lk</w:t>
      </w:r>
      <w:proofErr w:type="spellEnd"/>
      <w:r w:rsidRPr="008D749E">
        <w:rPr>
          <w:rFonts w:ascii="Times New Roman" w:eastAsia="Times New Roman" w:hAnsi="Times New Roman"/>
          <w:sz w:val="12"/>
          <w:szCs w:val="12"/>
          <w:lang w:eastAsia="hu-HU"/>
        </w:rPr>
        <w:t xml:space="preserve"> 1,31.</w:t>
      </w:r>
    </w:p>
  </w:footnote>
  <w:footnote w:id="2">
    <w:p w14:paraId="383A2E69"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2" w:anchor="JB15" w:history="1">
        <w:r w:rsidRPr="008D749E">
          <w:rPr>
            <w:rFonts w:ascii="Times New Roman" w:eastAsia="Times New Roman" w:hAnsi="Times New Roman"/>
            <w:color w:val="0000FF"/>
            <w:sz w:val="12"/>
            <w:szCs w:val="12"/>
            <w:u w:val="single"/>
            <w:lang w:eastAsia="hu-HU"/>
          </w:rPr>
          <w:t xml:space="preserve">[15] </w:t>
        </w:r>
      </w:hyperlink>
      <w:r w:rsidRPr="008D749E">
        <w:rPr>
          <w:rFonts w:ascii="Times New Roman" w:eastAsia="Times New Roman" w:hAnsi="Times New Roman"/>
          <w:sz w:val="12"/>
          <w:szCs w:val="12"/>
          <w:lang w:eastAsia="hu-HU"/>
        </w:rPr>
        <w:t xml:space="preserve">Vö. </w:t>
      </w:r>
      <w:proofErr w:type="spellStart"/>
      <w:r w:rsidRPr="008D749E">
        <w:rPr>
          <w:rFonts w:ascii="Times New Roman" w:eastAsia="Times New Roman" w:hAnsi="Times New Roman"/>
          <w:sz w:val="12"/>
          <w:szCs w:val="12"/>
          <w:lang w:eastAsia="hu-HU"/>
        </w:rPr>
        <w:t>Jn</w:t>
      </w:r>
      <w:proofErr w:type="spellEnd"/>
      <w:r w:rsidRPr="008D749E">
        <w:rPr>
          <w:rFonts w:ascii="Times New Roman" w:eastAsia="Times New Roman" w:hAnsi="Times New Roman"/>
          <w:sz w:val="12"/>
          <w:szCs w:val="12"/>
          <w:lang w:eastAsia="hu-HU"/>
        </w:rPr>
        <w:t xml:space="preserve"> 3,18; ApCsel 2,21.</w:t>
      </w:r>
    </w:p>
  </w:footnote>
  <w:footnote w:id="3">
    <w:p w14:paraId="2B134910"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3" w:anchor="JB16" w:history="1">
        <w:r w:rsidRPr="008D749E">
          <w:rPr>
            <w:rFonts w:ascii="Times New Roman" w:eastAsia="Times New Roman" w:hAnsi="Times New Roman"/>
            <w:color w:val="0000FF"/>
            <w:sz w:val="12"/>
            <w:szCs w:val="12"/>
            <w:u w:val="single"/>
            <w:lang w:eastAsia="hu-HU"/>
          </w:rPr>
          <w:t xml:space="preserve">[16] </w:t>
        </w:r>
      </w:hyperlink>
      <w:r w:rsidRPr="008D749E">
        <w:rPr>
          <w:rFonts w:ascii="Times New Roman" w:eastAsia="Times New Roman" w:hAnsi="Times New Roman"/>
          <w:sz w:val="12"/>
          <w:szCs w:val="12"/>
          <w:lang w:eastAsia="hu-HU"/>
        </w:rPr>
        <w:t>Vö. Róm 10,6--13.</w:t>
      </w:r>
    </w:p>
  </w:footnote>
  <w:footnote w:id="4">
    <w:p w14:paraId="1DE6B944"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4" w:anchor="JB17" w:history="1">
        <w:r w:rsidRPr="008D749E">
          <w:rPr>
            <w:rFonts w:ascii="Times New Roman" w:eastAsia="Times New Roman" w:hAnsi="Times New Roman"/>
            <w:color w:val="0000FF"/>
            <w:sz w:val="12"/>
            <w:szCs w:val="12"/>
            <w:u w:val="single"/>
            <w:lang w:eastAsia="hu-HU"/>
          </w:rPr>
          <w:t xml:space="preserve">[17] </w:t>
        </w:r>
      </w:hyperlink>
      <w:r w:rsidRPr="008D749E">
        <w:rPr>
          <w:rFonts w:ascii="Times New Roman" w:eastAsia="Times New Roman" w:hAnsi="Times New Roman"/>
          <w:sz w:val="12"/>
          <w:szCs w:val="12"/>
          <w:lang w:eastAsia="hu-HU"/>
        </w:rPr>
        <w:t>Vö. ApCsel 9,14; Jak 2,7.</w:t>
      </w:r>
    </w:p>
  </w:footnote>
  <w:footnote w:id="5">
    <w:p w14:paraId="375E2000"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5" w:anchor="JB18" w:history="1">
        <w:r w:rsidRPr="008D749E">
          <w:rPr>
            <w:rFonts w:ascii="Times New Roman" w:eastAsia="Times New Roman" w:hAnsi="Times New Roman"/>
            <w:color w:val="0000FF"/>
            <w:sz w:val="12"/>
            <w:szCs w:val="12"/>
            <w:u w:val="single"/>
            <w:lang w:eastAsia="hu-HU"/>
          </w:rPr>
          <w:t xml:space="preserve">[18] </w:t>
        </w:r>
      </w:hyperlink>
      <w:r w:rsidRPr="008D749E">
        <w:rPr>
          <w:rFonts w:ascii="Times New Roman" w:eastAsia="Times New Roman" w:hAnsi="Times New Roman"/>
          <w:sz w:val="12"/>
          <w:szCs w:val="12"/>
          <w:lang w:eastAsia="hu-HU"/>
        </w:rPr>
        <w:t xml:space="preserve">Vö. Lev 16,15--16; Sir 50,22; </w:t>
      </w:r>
      <w:proofErr w:type="spellStart"/>
      <w:r w:rsidRPr="008D749E">
        <w:rPr>
          <w:rFonts w:ascii="Times New Roman" w:eastAsia="Times New Roman" w:hAnsi="Times New Roman"/>
          <w:sz w:val="12"/>
          <w:szCs w:val="12"/>
          <w:lang w:eastAsia="hu-HU"/>
        </w:rPr>
        <w:t>Zsid</w:t>
      </w:r>
      <w:proofErr w:type="spellEnd"/>
      <w:r w:rsidRPr="008D749E">
        <w:rPr>
          <w:rFonts w:ascii="Times New Roman" w:eastAsia="Times New Roman" w:hAnsi="Times New Roman"/>
          <w:sz w:val="12"/>
          <w:szCs w:val="12"/>
          <w:lang w:eastAsia="hu-HU"/>
        </w:rPr>
        <w:t xml:space="preserve"> 9,7.</w:t>
      </w:r>
    </w:p>
  </w:footnote>
  <w:footnote w:id="6">
    <w:p w14:paraId="30FE5F9E"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6" w:anchor="JB21" w:history="1">
        <w:r w:rsidRPr="008D749E">
          <w:rPr>
            <w:rFonts w:ascii="Times New Roman" w:eastAsia="Times New Roman" w:hAnsi="Times New Roman"/>
            <w:color w:val="0000FF"/>
            <w:sz w:val="12"/>
            <w:szCs w:val="12"/>
            <w:u w:val="single"/>
            <w:lang w:eastAsia="hu-HU"/>
          </w:rPr>
          <w:t xml:space="preserve">[21] </w:t>
        </w:r>
      </w:hyperlink>
      <w:r w:rsidRPr="008D749E">
        <w:rPr>
          <w:rFonts w:ascii="Times New Roman" w:eastAsia="Times New Roman" w:hAnsi="Times New Roman"/>
          <w:sz w:val="12"/>
          <w:szCs w:val="12"/>
          <w:lang w:eastAsia="hu-HU"/>
        </w:rPr>
        <w:t>Vö. ApCsel 16,16--18; 19,13--16.</w:t>
      </w:r>
    </w:p>
  </w:footnote>
  <w:footnote w:id="7">
    <w:p w14:paraId="29A6EC0B"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7" w:anchor="JB22" w:history="1">
        <w:r w:rsidRPr="008D749E">
          <w:rPr>
            <w:rFonts w:ascii="Times New Roman" w:eastAsia="Times New Roman" w:hAnsi="Times New Roman"/>
            <w:color w:val="0000FF"/>
            <w:sz w:val="12"/>
            <w:szCs w:val="12"/>
            <w:u w:val="single"/>
            <w:lang w:eastAsia="hu-HU"/>
          </w:rPr>
          <w:t xml:space="preserve">[22] </w:t>
        </w:r>
      </w:hyperlink>
      <w:r w:rsidRPr="008D749E">
        <w:rPr>
          <w:rFonts w:ascii="Times New Roman" w:eastAsia="Times New Roman" w:hAnsi="Times New Roman"/>
          <w:sz w:val="12"/>
          <w:szCs w:val="12"/>
          <w:lang w:eastAsia="hu-HU"/>
        </w:rPr>
        <w:t>Vö. Mk 16,17.</w:t>
      </w:r>
    </w:p>
  </w:footnote>
  <w:footnote w:id="8">
    <w:p w14:paraId="03BA2BF4"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8" w:anchor="JB23" w:history="1">
        <w:r w:rsidRPr="008D749E">
          <w:rPr>
            <w:rFonts w:ascii="Times New Roman" w:eastAsia="Times New Roman" w:hAnsi="Times New Roman"/>
            <w:color w:val="0000FF"/>
            <w:sz w:val="12"/>
            <w:szCs w:val="12"/>
            <w:u w:val="single"/>
            <w:lang w:eastAsia="hu-HU"/>
          </w:rPr>
          <w:t xml:space="preserve">[23] </w:t>
        </w:r>
      </w:hyperlink>
      <w:r w:rsidRPr="008D749E">
        <w:rPr>
          <w:rFonts w:ascii="Times New Roman" w:eastAsia="Times New Roman" w:hAnsi="Times New Roman"/>
          <w:sz w:val="12"/>
          <w:szCs w:val="12"/>
          <w:lang w:eastAsia="hu-HU"/>
        </w:rPr>
        <w:t xml:space="preserve">Vö. </w:t>
      </w:r>
      <w:proofErr w:type="spellStart"/>
      <w:r w:rsidRPr="008D749E">
        <w:rPr>
          <w:rFonts w:ascii="Times New Roman" w:eastAsia="Times New Roman" w:hAnsi="Times New Roman"/>
          <w:sz w:val="12"/>
          <w:szCs w:val="12"/>
          <w:lang w:eastAsia="hu-HU"/>
        </w:rPr>
        <w:t>Jn</w:t>
      </w:r>
      <w:proofErr w:type="spellEnd"/>
      <w:r w:rsidRPr="008D749E">
        <w:rPr>
          <w:rFonts w:ascii="Times New Roman" w:eastAsia="Times New Roman" w:hAnsi="Times New Roman"/>
          <w:sz w:val="12"/>
          <w:szCs w:val="12"/>
          <w:lang w:eastAsia="hu-HU"/>
        </w:rPr>
        <w:t xml:space="preserve"> 15,16.</w:t>
      </w:r>
    </w:p>
  </w:footnote>
  <w:footnote w:id="9">
    <w:p w14:paraId="1834EDD5"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9" w:anchor="JB29" w:history="1">
        <w:r w:rsidRPr="008D749E">
          <w:rPr>
            <w:rFonts w:ascii="Times New Roman" w:eastAsia="Times New Roman" w:hAnsi="Times New Roman"/>
            <w:color w:val="0000FF"/>
            <w:sz w:val="12"/>
            <w:szCs w:val="12"/>
            <w:u w:val="single"/>
            <w:lang w:eastAsia="hu-HU"/>
          </w:rPr>
          <w:t xml:space="preserve">[29] </w:t>
        </w:r>
      </w:hyperlink>
      <w:r w:rsidRPr="008D749E">
        <w:rPr>
          <w:rFonts w:ascii="Times New Roman" w:eastAsia="Times New Roman" w:hAnsi="Times New Roman"/>
          <w:sz w:val="12"/>
          <w:szCs w:val="12"/>
          <w:lang w:eastAsia="hu-HU"/>
        </w:rPr>
        <w:t xml:space="preserve">Vö. </w:t>
      </w:r>
      <w:proofErr w:type="spellStart"/>
      <w:r w:rsidRPr="008D749E">
        <w:rPr>
          <w:rFonts w:ascii="Times New Roman" w:eastAsia="Times New Roman" w:hAnsi="Times New Roman"/>
          <w:sz w:val="12"/>
          <w:szCs w:val="12"/>
          <w:lang w:eastAsia="hu-HU"/>
        </w:rPr>
        <w:t>Iz</w:t>
      </w:r>
      <w:proofErr w:type="spellEnd"/>
      <w:r w:rsidRPr="008D749E">
        <w:rPr>
          <w:rFonts w:ascii="Times New Roman" w:eastAsia="Times New Roman" w:hAnsi="Times New Roman"/>
          <w:sz w:val="12"/>
          <w:szCs w:val="12"/>
          <w:lang w:eastAsia="hu-HU"/>
        </w:rPr>
        <w:t xml:space="preserve"> 11,2.</w:t>
      </w:r>
    </w:p>
  </w:footnote>
  <w:footnote w:id="10">
    <w:p w14:paraId="4194D514"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hyperlink r:id="rId10" w:anchor="JB30" w:history="1">
        <w:r w:rsidRPr="008D749E">
          <w:rPr>
            <w:rFonts w:ascii="Times New Roman" w:eastAsia="Times New Roman" w:hAnsi="Times New Roman"/>
            <w:color w:val="0000FF"/>
            <w:sz w:val="12"/>
            <w:szCs w:val="12"/>
            <w:u w:val="single"/>
            <w:lang w:eastAsia="hu-HU"/>
          </w:rPr>
          <w:t xml:space="preserve">[30] </w:t>
        </w:r>
      </w:hyperlink>
      <w:r w:rsidRPr="008D749E">
        <w:rPr>
          <w:rFonts w:ascii="Times New Roman" w:eastAsia="Times New Roman" w:hAnsi="Times New Roman"/>
          <w:sz w:val="12"/>
          <w:szCs w:val="12"/>
          <w:lang w:eastAsia="hu-HU"/>
        </w:rPr>
        <w:t xml:space="preserve">Vö. </w:t>
      </w:r>
      <w:proofErr w:type="spellStart"/>
      <w:r w:rsidRPr="008D749E">
        <w:rPr>
          <w:rFonts w:ascii="Times New Roman" w:eastAsia="Times New Roman" w:hAnsi="Times New Roman"/>
          <w:sz w:val="12"/>
          <w:szCs w:val="12"/>
          <w:lang w:eastAsia="hu-HU"/>
        </w:rPr>
        <w:t>Zak</w:t>
      </w:r>
      <w:proofErr w:type="spellEnd"/>
      <w:r w:rsidRPr="008D749E">
        <w:rPr>
          <w:rFonts w:ascii="Times New Roman" w:eastAsia="Times New Roman" w:hAnsi="Times New Roman"/>
          <w:sz w:val="12"/>
          <w:szCs w:val="12"/>
          <w:lang w:eastAsia="hu-HU"/>
        </w:rPr>
        <w:t xml:space="preserve"> 4,14; 6,13.</w:t>
      </w:r>
    </w:p>
  </w:footnote>
  <w:footnote w:id="11">
    <w:p w14:paraId="05BF2BCC"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hyperlink r:id="rId11" w:anchor="JB31" w:history="1">
        <w:r w:rsidRPr="008D749E">
          <w:rPr>
            <w:rFonts w:ascii="Times New Roman" w:eastAsia="Times New Roman" w:hAnsi="Times New Roman"/>
            <w:color w:val="0000FF"/>
            <w:sz w:val="12"/>
            <w:szCs w:val="12"/>
            <w:u w:val="single"/>
            <w:lang w:eastAsia="hu-HU"/>
          </w:rPr>
          <w:t xml:space="preserve">[31] </w:t>
        </w:r>
      </w:hyperlink>
      <w:r w:rsidRPr="008D749E">
        <w:rPr>
          <w:rFonts w:ascii="Times New Roman" w:eastAsia="Times New Roman" w:hAnsi="Times New Roman"/>
          <w:sz w:val="12"/>
          <w:szCs w:val="12"/>
          <w:lang w:eastAsia="hu-HU"/>
        </w:rPr>
        <w:t xml:space="preserve">Vö. </w:t>
      </w:r>
      <w:proofErr w:type="spellStart"/>
      <w:r w:rsidRPr="008D749E">
        <w:rPr>
          <w:rFonts w:ascii="Times New Roman" w:eastAsia="Times New Roman" w:hAnsi="Times New Roman"/>
          <w:sz w:val="12"/>
          <w:szCs w:val="12"/>
          <w:lang w:eastAsia="hu-HU"/>
        </w:rPr>
        <w:t>Iz</w:t>
      </w:r>
      <w:proofErr w:type="spellEnd"/>
      <w:r w:rsidRPr="008D749E">
        <w:rPr>
          <w:rFonts w:ascii="Times New Roman" w:eastAsia="Times New Roman" w:hAnsi="Times New Roman"/>
          <w:sz w:val="12"/>
          <w:szCs w:val="12"/>
          <w:lang w:eastAsia="hu-HU"/>
        </w:rPr>
        <w:t xml:space="preserve"> 61,1; </w:t>
      </w:r>
      <w:proofErr w:type="spellStart"/>
      <w:r w:rsidRPr="008D749E">
        <w:rPr>
          <w:rFonts w:ascii="Times New Roman" w:eastAsia="Times New Roman" w:hAnsi="Times New Roman"/>
          <w:sz w:val="12"/>
          <w:szCs w:val="12"/>
          <w:lang w:eastAsia="hu-HU"/>
        </w:rPr>
        <w:t>Lk</w:t>
      </w:r>
      <w:proofErr w:type="spellEnd"/>
      <w:r w:rsidRPr="008D749E">
        <w:rPr>
          <w:rFonts w:ascii="Times New Roman" w:eastAsia="Times New Roman" w:hAnsi="Times New Roman"/>
          <w:sz w:val="12"/>
          <w:szCs w:val="12"/>
          <w:lang w:eastAsia="hu-HU"/>
        </w:rPr>
        <w:t xml:space="preserve"> 4,16,21.</w:t>
      </w:r>
    </w:p>
  </w:footnote>
  <w:footnote w:id="12">
    <w:p w14:paraId="11FFE82F"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hyperlink r:id="rId12" w:anchor="JB32" w:history="1">
        <w:r w:rsidRPr="008D749E">
          <w:rPr>
            <w:rFonts w:ascii="Times New Roman" w:eastAsia="Times New Roman" w:hAnsi="Times New Roman"/>
            <w:color w:val="0000FF"/>
            <w:sz w:val="12"/>
            <w:szCs w:val="12"/>
            <w:u w:val="single"/>
            <w:lang w:eastAsia="hu-HU"/>
          </w:rPr>
          <w:t xml:space="preserve">[32] </w:t>
        </w:r>
      </w:hyperlink>
      <w:r w:rsidRPr="008D749E">
        <w:rPr>
          <w:rFonts w:ascii="Times New Roman" w:eastAsia="Times New Roman" w:hAnsi="Times New Roman"/>
          <w:sz w:val="12"/>
          <w:szCs w:val="12"/>
          <w:lang w:eastAsia="hu-HU"/>
        </w:rPr>
        <w:t xml:space="preserve">Vö. </w:t>
      </w:r>
      <w:proofErr w:type="spellStart"/>
      <w:r w:rsidRPr="008D749E">
        <w:rPr>
          <w:rFonts w:ascii="Times New Roman" w:eastAsia="Times New Roman" w:hAnsi="Times New Roman"/>
          <w:sz w:val="12"/>
          <w:szCs w:val="12"/>
          <w:lang w:eastAsia="hu-HU"/>
        </w:rPr>
        <w:t>Lk</w:t>
      </w:r>
      <w:proofErr w:type="spellEnd"/>
      <w:r w:rsidRPr="008D749E">
        <w:rPr>
          <w:rFonts w:ascii="Times New Roman" w:eastAsia="Times New Roman" w:hAnsi="Times New Roman"/>
          <w:sz w:val="12"/>
          <w:szCs w:val="12"/>
          <w:lang w:eastAsia="hu-HU"/>
        </w:rPr>
        <w:t xml:space="preserve"> 1,35.</w:t>
      </w:r>
    </w:p>
  </w:footnote>
  <w:footnote w:id="13">
    <w:p w14:paraId="217B19F5"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13" w:anchor="JB59" w:history="1">
        <w:r w:rsidRPr="008D749E">
          <w:rPr>
            <w:rFonts w:ascii="Times New Roman" w:eastAsia="Times New Roman" w:hAnsi="Times New Roman"/>
            <w:color w:val="0000FF"/>
            <w:sz w:val="12"/>
            <w:szCs w:val="12"/>
            <w:u w:val="single"/>
            <w:lang w:eastAsia="hu-HU"/>
          </w:rPr>
          <w:t xml:space="preserve">[59] </w:t>
        </w:r>
      </w:hyperlink>
      <w:r w:rsidRPr="008D749E">
        <w:rPr>
          <w:rFonts w:ascii="Times New Roman" w:eastAsia="Times New Roman" w:hAnsi="Times New Roman"/>
          <w:sz w:val="12"/>
          <w:szCs w:val="12"/>
          <w:lang w:eastAsia="hu-HU"/>
        </w:rPr>
        <w:t xml:space="preserve">Vö. Mt 5,48; 6,8; 7,21; </w:t>
      </w:r>
      <w:proofErr w:type="spellStart"/>
      <w:r w:rsidRPr="008D749E">
        <w:rPr>
          <w:rFonts w:ascii="Times New Roman" w:eastAsia="Times New Roman" w:hAnsi="Times New Roman"/>
          <w:sz w:val="12"/>
          <w:szCs w:val="12"/>
          <w:lang w:eastAsia="hu-HU"/>
        </w:rPr>
        <w:t>Lk</w:t>
      </w:r>
      <w:proofErr w:type="spellEnd"/>
      <w:r w:rsidRPr="008D749E">
        <w:rPr>
          <w:rFonts w:ascii="Times New Roman" w:eastAsia="Times New Roman" w:hAnsi="Times New Roman"/>
          <w:sz w:val="12"/>
          <w:szCs w:val="12"/>
          <w:lang w:eastAsia="hu-HU"/>
        </w:rPr>
        <w:t xml:space="preserve"> 11,13.</w:t>
      </w:r>
    </w:p>
  </w:footnote>
  <w:footnote w:id="14">
    <w:p w14:paraId="0A9F9F67"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14" w:anchor="JB61" w:history="1">
        <w:r w:rsidRPr="008D749E">
          <w:rPr>
            <w:rFonts w:ascii="Times New Roman" w:eastAsia="Times New Roman" w:hAnsi="Times New Roman"/>
            <w:color w:val="0000FF"/>
            <w:sz w:val="12"/>
            <w:szCs w:val="12"/>
            <w:u w:val="single"/>
            <w:lang w:eastAsia="hu-HU"/>
          </w:rPr>
          <w:t xml:space="preserve">[61] </w:t>
        </w:r>
      </w:hyperlink>
      <w:r w:rsidRPr="008D749E">
        <w:rPr>
          <w:rFonts w:ascii="Times New Roman" w:eastAsia="Times New Roman" w:hAnsi="Times New Roman"/>
          <w:sz w:val="12"/>
          <w:szCs w:val="12"/>
          <w:lang w:eastAsia="hu-HU"/>
        </w:rPr>
        <w:t xml:space="preserve">Vö. </w:t>
      </w:r>
      <w:proofErr w:type="spellStart"/>
      <w:r w:rsidRPr="008D749E">
        <w:rPr>
          <w:rFonts w:ascii="Times New Roman" w:eastAsia="Times New Roman" w:hAnsi="Times New Roman"/>
          <w:sz w:val="12"/>
          <w:szCs w:val="12"/>
          <w:lang w:eastAsia="hu-HU"/>
        </w:rPr>
        <w:t>Jn</w:t>
      </w:r>
      <w:proofErr w:type="spellEnd"/>
      <w:r w:rsidRPr="008D749E">
        <w:rPr>
          <w:rFonts w:ascii="Times New Roman" w:eastAsia="Times New Roman" w:hAnsi="Times New Roman"/>
          <w:sz w:val="12"/>
          <w:szCs w:val="12"/>
          <w:lang w:eastAsia="hu-HU"/>
        </w:rPr>
        <w:t xml:space="preserve"> 10,36.</w:t>
      </w:r>
    </w:p>
  </w:footnote>
  <w:footnote w:id="15">
    <w:p w14:paraId="28B2EC44"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15" w:anchor="JB63" w:history="1">
        <w:r w:rsidRPr="008D749E">
          <w:rPr>
            <w:rFonts w:ascii="Times New Roman" w:eastAsia="Times New Roman" w:hAnsi="Times New Roman"/>
            <w:color w:val="0000FF"/>
            <w:sz w:val="12"/>
            <w:szCs w:val="12"/>
            <w:u w:val="single"/>
            <w:lang w:eastAsia="hu-HU"/>
          </w:rPr>
          <w:t xml:space="preserve">[63] </w:t>
        </w:r>
      </w:hyperlink>
      <w:r w:rsidRPr="008D749E">
        <w:rPr>
          <w:rFonts w:ascii="Times New Roman" w:eastAsia="Times New Roman" w:hAnsi="Times New Roman"/>
          <w:sz w:val="12"/>
          <w:szCs w:val="12"/>
          <w:lang w:eastAsia="hu-HU"/>
        </w:rPr>
        <w:t xml:space="preserve">Vö. </w:t>
      </w:r>
      <w:proofErr w:type="spellStart"/>
      <w:r w:rsidRPr="008D749E">
        <w:rPr>
          <w:rFonts w:ascii="Times New Roman" w:eastAsia="Times New Roman" w:hAnsi="Times New Roman"/>
          <w:sz w:val="12"/>
          <w:szCs w:val="12"/>
          <w:lang w:eastAsia="hu-HU"/>
        </w:rPr>
        <w:t>Kiv</w:t>
      </w:r>
      <w:proofErr w:type="spellEnd"/>
      <w:r w:rsidRPr="008D749E">
        <w:rPr>
          <w:rFonts w:ascii="Times New Roman" w:eastAsia="Times New Roman" w:hAnsi="Times New Roman"/>
          <w:sz w:val="12"/>
          <w:szCs w:val="12"/>
          <w:lang w:eastAsia="hu-HU"/>
        </w:rPr>
        <w:t xml:space="preserve"> 3,14.</w:t>
      </w:r>
    </w:p>
  </w:footnote>
  <w:footnote w:id="16">
    <w:p w14:paraId="731EA8DE"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16" w:anchor="JB64" w:history="1">
        <w:r w:rsidRPr="008D749E">
          <w:rPr>
            <w:rFonts w:ascii="Times New Roman" w:eastAsia="Times New Roman" w:hAnsi="Times New Roman"/>
            <w:color w:val="0000FF"/>
            <w:sz w:val="12"/>
            <w:szCs w:val="12"/>
            <w:u w:val="single"/>
            <w:lang w:eastAsia="hu-HU"/>
          </w:rPr>
          <w:t xml:space="preserve">[64] </w:t>
        </w:r>
      </w:hyperlink>
      <w:r w:rsidRPr="008D749E">
        <w:rPr>
          <w:rFonts w:ascii="Times New Roman" w:eastAsia="Times New Roman" w:hAnsi="Times New Roman"/>
          <w:sz w:val="12"/>
          <w:szCs w:val="12"/>
          <w:lang w:eastAsia="hu-HU"/>
        </w:rPr>
        <w:t>Vö. 1Kor 2,8.</w:t>
      </w:r>
    </w:p>
  </w:footnote>
  <w:footnote w:id="17">
    <w:p w14:paraId="7A414761"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17" w:anchor="JB69" w:history="1">
        <w:r w:rsidRPr="008D749E">
          <w:rPr>
            <w:rFonts w:ascii="Times New Roman" w:eastAsia="Times New Roman" w:hAnsi="Times New Roman"/>
            <w:color w:val="0000FF"/>
            <w:sz w:val="12"/>
            <w:szCs w:val="12"/>
            <w:u w:val="single"/>
            <w:lang w:eastAsia="hu-HU"/>
          </w:rPr>
          <w:t xml:space="preserve">[69] </w:t>
        </w:r>
      </w:hyperlink>
      <w:r w:rsidRPr="008D749E">
        <w:rPr>
          <w:rFonts w:ascii="Times New Roman" w:eastAsia="Times New Roman" w:hAnsi="Times New Roman"/>
          <w:sz w:val="12"/>
          <w:szCs w:val="12"/>
          <w:lang w:eastAsia="hu-HU"/>
        </w:rPr>
        <w:t>Vö. ApCsel 2,34--36.</w:t>
      </w:r>
    </w:p>
  </w:footnote>
  <w:footnote w:id="18">
    <w:p w14:paraId="355C4275"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18" w:anchor="JB70" w:history="1">
        <w:r w:rsidRPr="008D749E">
          <w:rPr>
            <w:rFonts w:ascii="Times New Roman" w:eastAsia="Times New Roman" w:hAnsi="Times New Roman"/>
            <w:color w:val="0000FF"/>
            <w:sz w:val="12"/>
            <w:szCs w:val="12"/>
            <w:u w:val="single"/>
            <w:lang w:eastAsia="hu-HU"/>
          </w:rPr>
          <w:t xml:space="preserve">[70] </w:t>
        </w:r>
      </w:hyperlink>
      <w:r w:rsidRPr="008D749E">
        <w:rPr>
          <w:rFonts w:ascii="Times New Roman" w:eastAsia="Times New Roman" w:hAnsi="Times New Roman"/>
          <w:sz w:val="12"/>
          <w:szCs w:val="12"/>
          <w:lang w:eastAsia="hu-HU"/>
        </w:rPr>
        <w:t>Vö. Róm 9,5; Tit 2,13; Jel 5, 13.</w:t>
      </w:r>
    </w:p>
  </w:footnote>
  <w:footnote w:id="19">
    <w:p w14:paraId="2F6E63D6"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19" w:anchor="JB73" w:history="1">
        <w:r w:rsidRPr="008D749E">
          <w:rPr>
            <w:rFonts w:ascii="Times New Roman" w:eastAsia="Times New Roman" w:hAnsi="Times New Roman"/>
            <w:color w:val="0000FF"/>
            <w:sz w:val="12"/>
            <w:szCs w:val="12"/>
            <w:u w:val="single"/>
            <w:lang w:eastAsia="hu-HU"/>
          </w:rPr>
          <w:t xml:space="preserve">[73] </w:t>
        </w:r>
      </w:hyperlink>
      <w:r w:rsidRPr="008D749E">
        <w:rPr>
          <w:rFonts w:ascii="Times New Roman" w:eastAsia="Times New Roman" w:hAnsi="Times New Roman"/>
          <w:sz w:val="12"/>
          <w:szCs w:val="12"/>
          <w:lang w:eastAsia="hu-HU"/>
        </w:rPr>
        <w:t>Vö. Mk 12,17; ApCsel 5,29.</w:t>
      </w:r>
    </w:p>
  </w:footnote>
  <w:footnote w:id="20">
    <w:p w14:paraId="38F8E0B5"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20" w:anchor="JB78" w:history="1">
        <w:r w:rsidRPr="008D749E">
          <w:rPr>
            <w:rFonts w:ascii="Times New Roman" w:eastAsia="Times New Roman" w:hAnsi="Times New Roman"/>
            <w:color w:val="0000FF"/>
            <w:sz w:val="12"/>
            <w:szCs w:val="12"/>
            <w:u w:val="single"/>
            <w:lang w:eastAsia="hu-HU"/>
          </w:rPr>
          <w:t xml:space="preserve">[78] </w:t>
        </w:r>
      </w:hyperlink>
      <w:r w:rsidRPr="008D749E">
        <w:rPr>
          <w:rFonts w:ascii="Times New Roman" w:eastAsia="Times New Roman" w:hAnsi="Times New Roman"/>
          <w:sz w:val="12"/>
          <w:szCs w:val="12"/>
          <w:lang w:eastAsia="hu-HU"/>
        </w:rPr>
        <w:t>Vö. ApCsel 8,37; 1Jn 2,23.</w:t>
      </w:r>
    </w:p>
  </w:footnote>
  <w:footnote w:id="21">
    <w:p w14:paraId="3ED16309"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21" w:anchor="JB91" w:history="1">
        <w:r w:rsidRPr="008D749E">
          <w:rPr>
            <w:rFonts w:ascii="Times New Roman" w:eastAsia="Times New Roman" w:hAnsi="Times New Roman"/>
            <w:color w:val="0000FF"/>
            <w:sz w:val="12"/>
            <w:szCs w:val="12"/>
            <w:u w:val="single"/>
            <w:lang w:eastAsia="hu-HU"/>
          </w:rPr>
          <w:t xml:space="preserve">[91] </w:t>
        </w:r>
      </w:hyperlink>
      <w:proofErr w:type="spellStart"/>
      <w:r w:rsidRPr="008D749E">
        <w:rPr>
          <w:rFonts w:ascii="Times New Roman" w:eastAsia="Times New Roman" w:hAnsi="Times New Roman"/>
          <w:sz w:val="12"/>
          <w:szCs w:val="12"/>
          <w:lang w:eastAsia="hu-HU"/>
        </w:rPr>
        <w:t>Efezusi</w:t>
      </w:r>
      <w:proofErr w:type="spellEnd"/>
      <w:r w:rsidRPr="008D749E">
        <w:rPr>
          <w:rFonts w:ascii="Times New Roman" w:eastAsia="Times New Roman" w:hAnsi="Times New Roman"/>
          <w:sz w:val="12"/>
          <w:szCs w:val="12"/>
          <w:lang w:eastAsia="hu-HU"/>
        </w:rPr>
        <w:t xml:space="preserve"> Zsinat: Alexandriai Cirill 2. levele </w:t>
      </w:r>
      <w:proofErr w:type="spellStart"/>
      <w:r w:rsidRPr="008D749E">
        <w:rPr>
          <w:rFonts w:ascii="Times New Roman" w:eastAsia="Times New Roman" w:hAnsi="Times New Roman"/>
          <w:sz w:val="12"/>
          <w:szCs w:val="12"/>
          <w:lang w:eastAsia="hu-HU"/>
        </w:rPr>
        <w:t>Nesztorioszhoz</w:t>
      </w:r>
      <w:proofErr w:type="spellEnd"/>
      <w:r w:rsidRPr="008D749E">
        <w:rPr>
          <w:rFonts w:ascii="Times New Roman" w:eastAsia="Times New Roman" w:hAnsi="Times New Roman"/>
          <w:sz w:val="12"/>
          <w:szCs w:val="12"/>
          <w:lang w:eastAsia="hu-HU"/>
        </w:rPr>
        <w:t>: DS 250.</w:t>
      </w:r>
    </w:p>
  </w:footnote>
  <w:footnote w:id="22">
    <w:p w14:paraId="01D11D9A" w14:textId="77777777" w:rsidR="00752299" w:rsidRPr="008D749E" w:rsidRDefault="00752299" w:rsidP="00752299">
      <w:pPr>
        <w:pStyle w:val="Lbjegyzetszveg"/>
        <w:spacing w:after="0"/>
        <w:rPr>
          <w:rFonts w:ascii="Times New Roman" w:hAnsi="Times New Roman"/>
          <w:sz w:val="12"/>
          <w:szCs w:val="12"/>
        </w:rPr>
      </w:pPr>
      <w:r w:rsidRPr="008D749E">
        <w:rPr>
          <w:rStyle w:val="Lbjegyzet-hivatkozs"/>
          <w:rFonts w:ascii="Times New Roman" w:hAnsi="Times New Roman"/>
          <w:sz w:val="12"/>
          <w:szCs w:val="12"/>
        </w:rPr>
        <w:footnoteRef/>
      </w:r>
      <w:r w:rsidRPr="008D749E">
        <w:rPr>
          <w:rFonts w:ascii="Times New Roman" w:hAnsi="Times New Roman"/>
          <w:sz w:val="12"/>
          <w:szCs w:val="12"/>
        </w:rPr>
        <w:t xml:space="preserve"> </w:t>
      </w:r>
      <w:hyperlink r:id="rId22" w:anchor="JB92" w:history="1">
        <w:r w:rsidRPr="008D749E">
          <w:rPr>
            <w:rFonts w:ascii="Times New Roman" w:eastAsia="Times New Roman" w:hAnsi="Times New Roman"/>
            <w:color w:val="0000FF"/>
            <w:sz w:val="12"/>
            <w:szCs w:val="12"/>
            <w:u w:val="single"/>
            <w:lang w:eastAsia="hu-HU"/>
          </w:rPr>
          <w:t xml:space="preserve">[92] </w:t>
        </w:r>
      </w:hyperlink>
      <w:proofErr w:type="spellStart"/>
      <w:r w:rsidRPr="008D749E">
        <w:rPr>
          <w:rFonts w:ascii="Times New Roman" w:eastAsia="Times New Roman" w:hAnsi="Times New Roman"/>
          <w:sz w:val="12"/>
          <w:szCs w:val="12"/>
          <w:lang w:eastAsia="hu-HU"/>
        </w:rPr>
        <w:t>Efezusi</w:t>
      </w:r>
      <w:proofErr w:type="spellEnd"/>
      <w:r w:rsidRPr="008D749E">
        <w:rPr>
          <w:rFonts w:ascii="Times New Roman" w:eastAsia="Times New Roman" w:hAnsi="Times New Roman"/>
          <w:sz w:val="12"/>
          <w:szCs w:val="12"/>
          <w:lang w:eastAsia="hu-HU"/>
        </w:rPr>
        <w:t xml:space="preserve"> Zsinat: Alexandriai Cirill 2. levele </w:t>
      </w:r>
      <w:proofErr w:type="spellStart"/>
      <w:r w:rsidRPr="008D749E">
        <w:rPr>
          <w:rFonts w:ascii="Times New Roman" w:eastAsia="Times New Roman" w:hAnsi="Times New Roman"/>
          <w:sz w:val="12"/>
          <w:szCs w:val="12"/>
          <w:lang w:eastAsia="hu-HU"/>
        </w:rPr>
        <w:t>Nesztorioszhoz</w:t>
      </w:r>
      <w:proofErr w:type="spellEnd"/>
      <w:r w:rsidRPr="008D749E">
        <w:rPr>
          <w:rFonts w:ascii="Times New Roman" w:eastAsia="Times New Roman" w:hAnsi="Times New Roman"/>
          <w:sz w:val="12"/>
          <w:szCs w:val="12"/>
          <w:lang w:eastAsia="hu-HU"/>
        </w:rPr>
        <w:t>: DS 251.</w:t>
      </w:r>
    </w:p>
  </w:footnote>
  <w:footnote w:id="23">
    <w:p w14:paraId="4E693B71" w14:textId="77777777" w:rsidR="00752299" w:rsidRPr="008D749E" w:rsidRDefault="00752299" w:rsidP="003A13A6">
      <w:pPr>
        <w:pStyle w:val="Lbjegyzetszveg"/>
        <w:spacing w:after="0"/>
        <w:rPr>
          <w:sz w:val="12"/>
          <w:szCs w:val="12"/>
        </w:rPr>
      </w:pPr>
      <w:r w:rsidRPr="008D749E">
        <w:rPr>
          <w:rStyle w:val="Lbjegyzet-hivatkozs"/>
          <w:sz w:val="12"/>
          <w:szCs w:val="12"/>
        </w:rPr>
        <w:footnoteRef/>
      </w:r>
      <w:r w:rsidRPr="008D749E">
        <w:rPr>
          <w:sz w:val="12"/>
          <w:szCs w:val="12"/>
        </w:rPr>
        <w:t xml:space="preserve"> Szegedi László, Rendhagyó kerekasztal beszélgetés a hitről, Dolgozat a Hit Évére, 2012. Az egész bekezdést az Ő gondolatai nyomán írtam.</w:t>
      </w:r>
    </w:p>
  </w:footnote>
  <w:footnote w:id="24">
    <w:p w14:paraId="361A351F" w14:textId="77777777" w:rsidR="00752299" w:rsidRPr="00897879" w:rsidRDefault="00752299" w:rsidP="00752299">
      <w:pPr>
        <w:pStyle w:val="Lbjegyzetszveg"/>
        <w:rPr>
          <w:sz w:val="14"/>
          <w:szCs w:val="14"/>
        </w:rPr>
      </w:pPr>
      <w:r w:rsidRPr="00897879">
        <w:rPr>
          <w:rStyle w:val="Lbjegyzet-hivatkozs"/>
          <w:sz w:val="14"/>
          <w:szCs w:val="14"/>
        </w:rPr>
        <w:footnoteRef/>
      </w:r>
      <w:r w:rsidRPr="00897879">
        <w:rPr>
          <w:sz w:val="14"/>
          <w:szCs w:val="14"/>
        </w:rPr>
        <w:t xml:space="preserve"> Vö. Szegedi L., Jézus a </w:t>
      </w:r>
      <w:proofErr w:type="spellStart"/>
      <w:r w:rsidRPr="00897879">
        <w:rPr>
          <w:sz w:val="14"/>
          <w:szCs w:val="14"/>
        </w:rPr>
        <w:t>Megváltónk</w:t>
      </w:r>
      <w:proofErr w:type="spellEnd"/>
      <w:r w:rsidRPr="00897879">
        <w:rPr>
          <w:sz w:val="14"/>
          <w:szCs w:val="14"/>
        </w:rPr>
        <w:t>, 230-233; Isten országát kereső Egyház, 124-129.</w:t>
      </w:r>
      <w:r>
        <w:rPr>
          <w:sz w:val="14"/>
          <w:szCs w:val="14"/>
        </w:rPr>
        <w:t xml:space="preserve">Ezt a bekezdést erre a két könyvre építettem. Szószerinti </w:t>
      </w:r>
      <w:proofErr w:type="spellStart"/>
      <w:r>
        <w:rPr>
          <w:sz w:val="14"/>
          <w:szCs w:val="14"/>
        </w:rPr>
        <w:t>idézetek</w:t>
      </w:r>
      <w:proofErr w:type="spellEnd"/>
      <w:r>
        <w:rPr>
          <w:sz w:val="14"/>
          <w:szCs w:val="14"/>
        </w:rPr>
        <w:t xml:space="preserve"> is szerepelnek.</w:t>
      </w:r>
    </w:p>
  </w:footnote>
  <w:footnote w:id="25">
    <w:p w14:paraId="2674B34A" w14:textId="77777777" w:rsidR="00752299" w:rsidRPr="007E0918" w:rsidRDefault="00752299" w:rsidP="00752299">
      <w:pPr>
        <w:pStyle w:val="Lbjegyzetszveg"/>
        <w:rPr>
          <w:sz w:val="14"/>
          <w:szCs w:val="14"/>
        </w:rPr>
      </w:pPr>
      <w:r w:rsidRPr="007E0918">
        <w:rPr>
          <w:rStyle w:val="Lbjegyzet-hivatkozs"/>
          <w:sz w:val="14"/>
          <w:szCs w:val="14"/>
        </w:rPr>
        <w:footnoteRef/>
      </w:r>
      <w:r w:rsidRPr="007E0918">
        <w:rPr>
          <w:sz w:val="14"/>
          <w:szCs w:val="14"/>
        </w:rPr>
        <w:t xml:space="preserve"> Vö. Szegedi L., Jézus a </w:t>
      </w:r>
      <w:proofErr w:type="spellStart"/>
      <w:r w:rsidRPr="007E0918">
        <w:rPr>
          <w:sz w:val="14"/>
          <w:szCs w:val="14"/>
        </w:rPr>
        <w:t>Megváltónk</w:t>
      </w:r>
      <w:proofErr w:type="spellEnd"/>
      <w:r w:rsidRPr="007E0918">
        <w:rPr>
          <w:sz w:val="14"/>
          <w:szCs w:val="14"/>
        </w:rPr>
        <w:t>, 230-233; Isten országát kereső Egyház, 124-129.</w:t>
      </w:r>
      <w:r>
        <w:rPr>
          <w:sz w:val="14"/>
          <w:szCs w:val="14"/>
        </w:rPr>
        <w:t xml:space="preserve"> Az itt következő</w:t>
      </w:r>
      <w:r w:rsidRPr="007E0918">
        <w:rPr>
          <w:sz w:val="14"/>
          <w:szCs w:val="14"/>
        </w:rPr>
        <w:t xml:space="preserve"> </w:t>
      </w:r>
      <w:r>
        <w:rPr>
          <w:sz w:val="14"/>
          <w:szCs w:val="14"/>
        </w:rPr>
        <w:t xml:space="preserve">két </w:t>
      </w:r>
      <w:r w:rsidRPr="007E0918">
        <w:rPr>
          <w:sz w:val="14"/>
          <w:szCs w:val="14"/>
        </w:rPr>
        <w:t xml:space="preserve">bekezdést erre a két könyvre építettem. Szószerinti </w:t>
      </w:r>
      <w:proofErr w:type="spellStart"/>
      <w:r w:rsidRPr="007E0918">
        <w:rPr>
          <w:sz w:val="14"/>
          <w:szCs w:val="14"/>
        </w:rPr>
        <w:t>idézetek</w:t>
      </w:r>
      <w:proofErr w:type="spellEnd"/>
      <w:r w:rsidRPr="007E0918">
        <w:rPr>
          <w:sz w:val="14"/>
          <w:szCs w:val="14"/>
        </w:rPr>
        <w:t xml:space="preserve"> is szerepelnek.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1AFB0D61" w:rsidR="00DC5291" w:rsidRDefault="00DC5291" w:rsidP="002376DA">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2C3D1137" w14:textId="77777777" w:rsidR="00CF570F" w:rsidRDefault="00CF570F" w:rsidP="00CF570F">
    <w:pPr>
      <w:pStyle w:val="lfej"/>
      <w:spacing w:line="240" w:lineRule="exact"/>
      <w:jc w:val="center"/>
      <w:rPr>
        <w:sz w:val="22"/>
      </w:rPr>
    </w:pPr>
  </w:p>
  <w:p w14:paraId="6DC24E86" w14:textId="48705D39" w:rsidR="0062275B" w:rsidRPr="0062275B" w:rsidRDefault="00CF570F"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w:t>
    </w:r>
    <w:r w:rsidR="00BC5213" w:rsidRPr="00CF570F">
      <w:rPr>
        <w:rFonts w:eastAsia="Times New Roman"/>
        <w:color w:val="000000"/>
        <w:sz w:val="18"/>
        <w:szCs w:val="18"/>
        <w:shd w:val="clear" w:color="auto" w:fill="FFFFFF"/>
      </w:rPr>
      <w:t>forrás,</w:t>
    </w:r>
    <w:r w:rsidR="0062275B">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46A29"/>
    <w:multiLevelType w:val="hybridMultilevel"/>
    <w:tmpl w:val="6FCED2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6381C"/>
    <w:rsid w:val="000B03B8"/>
    <w:rsid w:val="000B3535"/>
    <w:rsid w:val="000D3DAF"/>
    <w:rsid w:val="001154BB"/>
    <w:rsid w:val="001C5317"/>
    <w:rsid w:val="001D7A4E"/>
    <w:rsid w:val="001E4D6C"/>
    <w:rsid w:val="002376DA"/>
    <w:rsid w:val="002411E9"/>
    <w:rsid w:val="00261B0F"/>
    <w:rsid w:val="00281892"/>
    <w:rsid w:val="00291D68"/>
    <w:rsid w:val="002A3124"/>
    <w:rsid w:val="002C53DA"/>
    <w:rsid w:val="002D558E"/>
    <w:rsid w:val="002D6176"/>
    <w:rsid w:val="00305BDF"/>
    <w:rsid w:val="00383E07"/>
    <w:rsid w:val="00393341"/>
    <w:rsid w:val="003A13A6"/>
    <w:rsid w:val="003A7354"/>
    <w:rsid w:val="003B7F82"/>
    <w:rsid w:val="003F607F"/>
    <w:rsid w:val="00402CA2"/>
    <w:rsid w:val="00482C29"/>
    <w:rsid w:val="00492C2B"/>
    <w:rsid w:val="00526AAF"/>
    <w:rsid w:val="005668BF"/>
    <w:rsid w:val="0057084B"/>
    <w:rsid w:val="00597783"/>
    <w:rsid w:val="005A307F"/>
    <w:rsid w:val="005C0F32"/>
    <w:rsid w:val="00600282"/>
    <w:rsid w:val="00612289"/>
    <w:rsid w:val="0062275B"/>
    <w:rsid w:val="00643D20"/>
    <w:rsid w:val="00660588"/>
    <w:rsid w:val="006E7EFB"/>
    <w:rsid w:val="00734543"/>
    <w:rsid w:val="007439F0"/>
    <w:rsid w:val="00752299"/>
    <w:rsid w:val="00753933"/>
    <w:rsid w:val="00804290"/>
    <w:rsid w:val="00820B9D"/>
    <w:rsid w:val="00874976"/>
    <w:rsid w:val="008753E6"/>
    <w:rsid w:val="008A797D"/>
    <w:rsid w:val="009B2892"/>
    <w:rsid w:val="009C1D07"/>
    <w:rsid w:val="009E734A"/>
    <w:rsid w:val="00A07B03"/>
    <w:rsid w:val="00A20D8A"/>
    <w:rsid w:val="00A4105F"/>
    <w:rsid w:val="00A757C8"/>
    <w:rsid w:val="00A76A84"/>
    <w:rsid w:val="00A93E24"/>
    <w:rsid w:val="00AA0640"/>
    <w:rsid w:val="00AF341D"/>
    <w:rsid w:val="00B11BE8"/>
    <w:rsid w:val="00B278A8"/>
    <w:rsid w:val="00B33671"/>
    <w:rsid w:val="00B63657"/>
    <w:rsid w:val="00B66586"/>
    <w:rsid w:val="00B70E57"/>
    <w:rsid w:val="00B958FD"/>
    <w:rsid w:val="00BA1993"/>
    <w:rsid w:val="00BA5A15"/>
    <w:rsid w:val="00BC2B7A"/>
    <w:rsid w:val="00BC5213"/>
    <w:rsid w:val="00BE6DB8"/>
    <w:rsid w:val="00C0531B"/>
    <w:rsid w:val="00C22699"/>
    <w:rsid w:val="00C532E0"/>
    <w:rsid w:val="00C53D89"/>
    <w:rsid w:val="00C75887"/>
    <w:rsid w:val="00C81659"/>
    <w:rsid w:val="00C97E14"/>
    <w:rsid w:val="00CA6047"/>
    <w:rsid w:val="00CC1BAE"/>
    <w:rsid w:val="00CF26EA"/>
    <w:rsid w:val="00CF570F"/>
    <w:rsid w:val="00CF5C49"/>
    <w:rsid w:val="00D32A1D"/>
    <w:rsid w:val="00D46E0B"/>
    <w:rsid w:val="00DA0FC2"/>
    <w:rsid w:val="00DC5291"/>
    <w:rsid w:val="00E21568"/>
    <w:rsid w:val="00E228D7"/>
    <w:rsid w:val="00E62B29"/>
    <w:rsid w:val="00E864AC"/>
    <w:rsid w:val="00EB297C"/>
    <w:rsid w:val="00EB4B6F"/>
    <w:rsid w:val="00EC5A50"/>
    <w:rsid w:val="00F00565"/>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 w:type="paragraph" w:customStyle="1" w:styleId="Default">
    <w:name w:val="Default"/>
    <w:rsid w:val="00752299"/>
    <w:pPr>
      <w:autoSpaceDE w:val="0"/>
      <w:autoSpaceDN w:val="0"/>
      <w:adjustRightInd w:val="0"/>
      <w:spacing w:after="0" w:line="240" w:lineRule="auto"/>
    </w:pPr>
    <w:rPr>
      <w:rFonts w:ascii="Times New Roman" w:hAnsi="Times New Roman" w:cs="Times New Roman"/>
      <w:color w:val="000000"/>
      <w:sz w:val="24"/>
      <w:szCs w:val="24"/>
    </w:rPr>
  </w:style>
  <w:style w:type="paragraph" w:styleId="Lbjegyzetszveg">
    <w:name w:val="footnote text"/>
    <w:basedOn w:val="Norml"/>
    <w:link w:val="LbjegyzetszvegChar"/>
    <w:uiPriority w:val="99"/>
    <w:semiHidden/>
    <w:unhideWhenUsed/>
    <w:rsid w:val="00752299"/>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752299"/>
    <w:rPr>
      <w:rFonts w:cs="Times New Roman"/>
      <w:sz w:val="20"/>
      <w:szCs w:val="20"/>
      <w:lang w:eastAsia="en-US"/>
    </w:rPr>
  </w:style>
  <w:style w:type="character" w:styleId="Lbjegyzet-hivatkozs">
    <w:name w:val="footnote reference"/>
    <w:uiPriority w:val="99"/>
    <w:semiHidden/>
    <w:unhideWhenUsed/>
    <w:rsid w:val="00752299"/>
    <w:rPr>
      <w:vertAlign w:val="superscript"/>
    </w:rPr>
  </w:style>
  <w:style w:type="paragraph" w:customStyle="1" w:styleId="Standard">
    <w:name w:val="Standard"/>
    <w:rsid w:val="00752299"/>
    <w:pPr>
      <w:widowControl w:val="0"/>
      <w:suppressAutoHyphens/>
      <w:spacing w:after="0" w:line="240" w:lineRule="auto"/>
      <w:textAlignment w:val="baseline"/>
    </w:pPr>
    <w:rPr>
      <w:rFonts w:ascii="Liberation Serif" w:eastAsia="DejaVu Sans" w:hAnsi="Liberation Serif" w:cs="Liberation Serif"/>
      <w:kern w:val="1"/>
      <w:sz w:val="24"/>
      <w:szCs w:val="24"/>
      <w:lang w:eastAsia="hi-IN" w:bidi="hi-IN"/>
    </w:rPr>
  </w:style>
  <w:style w:type="character" w:customStyle="1" w:styleId="alap">
    <w:name w:val="alap"/>
    <w:rsid w:val="0075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1013458630">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Farkas%20L&#225;szl&#243;\AppData\FARKAS~1\AppData\Local\Temp\Rar$EX00.957\kek0042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Farkas%20L&#225;szl&#243;\AppData\FARKAS~1\AppData\Local\Temp\Rar$EX00.957\kek00422.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file:///C:\Users\Farkas%20L&#225;szl&#243;\AppData\FARKAS~1\AppData\Local\Temp\Rar$EX00.957\kek00422.html" TargetMode="External"/><Relationship Id="rId13" Type="http://schemas.openxmlformats.org/officeDocument/2006/relationships/hyperlink" Target="file:///C:\Users\Farkas%20L&#225;szl&#243;\AppData\FARKAS~1\AppData\Local\Temp\Rar$EX00.957\kek00422.html" TargetMode="External"/><Relationship Id="rId18" Type="http://schemas.openxmlformats.org/officeDocument/2006/relationships/hyperlink" Target="file:///C:\Users\Farkas%20L&#225;szl&#243;\AppData\FARKAS~1\AppData\Local\Temp\Rar$EX00.957\kek00422.html" TargetMode="External"/><Relationship Id="rId3" Type="http://schemas.openxmlformats.org/officeDocument/2006/relationships/hyperlink" Target="file:///C:\Users\Farkas%20L&#225;szl&#243;\AppData\FARKAS~1\AppData\Local\Temp\Rar$EX00.957\kek00422.html" TargetMode="External"/><Relationship Id="rId21" Type="http://schemas.openxmlformats.org/officeDocument/2006/relationships/hyperlink" Target="file:///C:\Users\Farkas%20L&#225;szl&#243;\AppData\FARKAS~1\AppData\Local\Temp\Rar$EX00.957\kek00422.html" TargetMode="External"/><Relationship Id="rId7" Type="http://schemas.openxmlformats.org/officeDocument/2006/relationships/hyperlink" Target="file:///C:\Users\Farkas%20L&#225;szl&#243;\AppData\FARKAS~1\AppData\Local\Temp\Rar$EX00.957\kek00422.html" TargetMode="External"/><Relationship Id="rId12" Type="http://schemas.openxmlformats.org/officeDocument/2006/relationships/hyperlink" Target="file:///C:\Users\Farkas%20L&#225;szl&#243;\AppData\FARKAS~1\AppData\Local\Temp\Rar$EX00.957\kek00422.html" TargetMode="External"/><Relationship Id="rId17" Type="http://schemas.openxmlformats.org/officeDocument/2006/relationships/hyperlink" Target="file:///C:\Users\Farkas%20L&#225;szl&#243;\AppData\FARKAS~1\AppData\Local\Temp\Rar$EX00.957\kek00422.html" TargetMode="External"/><Relationship Id="rId2" Type="http://schemas.openxmlformats.org/officeDocument/2006/relationships/hyperlink" Target="file:///C:\Users\Farkas%20L&#225;szl&#243;\AppData\FARKAS~1\AppData\Local\Temp\Rar$EX00.957\kek00422.html" TargetMode="External"/><Relationship Id="rId16" Type="http://schemas.openxmlformats.org/officeDocument/2006/relationships/hyperlink" Target="file:///C:\Users\Farkas%20L&#225;szl&#243;\AppData\FARKAS~1\AppData\Local\Temp\Rar$EX00.957\kek00422.html" TargetMode="External"/><Relationship Id="rId20" Type="http://schemas.openxmlformats.org/officeDocument/2006/relationships/hyperlink" Target="file:///C:\Users\Farkas%20L&#225;szl&#243;\AppData\FARKAS~1\AppData\Local\Temp\Rar$EX00.957\kek00422.html" TargetMode="External"/><Relationship Id="rId1" Type="http://schemas.openxmlformats.org/officeDocument/2006/relationships/hyperlink" Target="file:///C:\Users\Farkas%20L&#225;szl&#243;\AppData\FARKAS~1\AppData\Local\Temp\Rar$EX00.957\kek00422.html" TargetMode="External"/><Relationship Id="rId6" Type="http://schemas.openxmlformats.org/officeDocument/2006/relationships/hyperlink" Target="file:///C:\Users\Farkas%20L&#225;szl&#243;\AppData\FARKAS~1\AppData\Local\Temp\Rar$EX00.957\kek00422.html" TargetMode="External"/><Relationship Id="rId11" Type="http://schemas.openxmlformats.org/officeDocument/2006/relationships/hyperlink" Target="file:///C:\Users\Farkas%20L&#225;szl&#243;\AppData\FARKAS~1\AppData\Local\Temp\Rar$EX00.957\kek00422.html" TargetMode="External"/><Relationship Id="rId5" Type="http://schemas.openxmlformats.org/officeDocument/2006/relationships/hyperlink" Target="file:///C:\Users\Farkas%20L&#225;szl&#243;\AppData\FARKAS~1\AppData\Local\Temp\Rar$EX00.957\kek00422.html" TargetMode="External"/><Relationship Id="rId15" Type="http://schemas.openxmlformats.org/officeDocument/2006/relationships/hyperlink" Target="file:///C:\Users\Farkas%20L&#225;szl&#243;\AppData\FARKAS~1\AppData\Local\Temp\Rar$EX00.957\kek00422.html" TargetMode="External"/><Relationship Id="rId10" Type="http://schemas.openxmlformats.org/officeDocument/2006/relationships/hyperlink" Target="file:///C:\Users\Farkas%20L&#225;szl&#243;\AppData\FARKAS~1\AppData\Local\Temp\Rar$EX00.957\kek00422.html" TargetMode="External"/><Relationship Id="rId19" Type="http://schemas.openxmlformats.org/officeDocument/2006/relationships/hyperlink" Target="file:///C:\Users\Farkas%20L&#225;szl&#243;\AppData\FARKAS~1\AppData\Local\Temp\Rar$EX00.957\kek00422.html" TargetMode="External"/><Relationship Id="rId4" Type="http://schemas.openxmlformats.org/officeDocument/2006/relationships/hyperlink" Target="file:///C:\Users\Farkas%20L&#225;szl&#243;\AppData\FARKAS~1\AppData\Local\Temp\Rar$EX00.957\kek00422.html" TargetMode="External"/><Relationship Id="rId9" Type="http://schemas.openxmlformats.org/officeDocument/2006/relationships/hyperlink" Target="file:///C:\Users\Farkas%20L&#225;szl&#243;\AppData\FARKAS~1\AppData\Local\Temp\Rar$EX00.957\kek00422.html" TargetMode="External"/><Relationship Id="rId14" Type="http://schemas.openxmlformats.org/officeDocument/2006/relationships/hyperlink" Target="file:///C:\Users\Farkas%20L&#225;szl&#243;\AppData\FARKAS~1\AppData\Local\Temp\Rar$EX00.957\kek00422.html" TargetMode="External"/><Relationship Id="rId22" Type="http://schemas.openxmlformats.org/officeDocument/2006/relationships/hyperlink" Target="file:///C:\Users\Farkas%20L&#225;szl&#243;\AppData\FARKAS~1\AppData\Local\Temp\Rar$EX00.957\kek00422.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PMincho"/>
    <w:charset w:val="80"/>
    <w:family w:val="roman"/>
    <w:pitch w:val="variable"/>
  </w:font>
  <w:font w:name="DejaVu Sans">
    <w:altName w:val="Arial"/>
    <w:charset w:val="EE"/>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E52A1"/>
    <w:rsid w:val="00163B52"/>
    <w:rsid w:val="002F6CF1"/>
    <w:rsid w:val="003C616A"/>
    <w:rsid w:val="0049043B"/>
    <w:rsid w:val="004C6CDA"/>
    <w:rsid w:val="00550ABD"/>
    <w:rsid w:val="00556E5D"/>
    <w:rsid w:val="006C393D"/>
    <w:rsid w:val="00705A21"/>
    <w:rsid w:val="00715B58"/>
    <w:rsid w:val="009C50F7"/>
    <w:rsid w:val="009D17C5"/>
    <w:rsid w:val="00A417B3"/>
    <w:rsid w:val="00A62A92"/>
    <w:rsid w:val="00A834DB"/>
    <w:rsid w:val="00A843D6"/>
    <w:rsid w:val="00AA063D"/>
    <w:rsid w:val="00B5630E"/>
    <w:rsid w:val="00DB5B94"/>
    <w:rsid w:val="00DE74F4"/>
    <w:rsid w:val="00E92C27"/>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0F696-00B5-4C38-AC61-325C38F1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5149</Words>
  <Characters>29355</Characters>
  <Application>Microsoft Office Word</Application>
  <DocSecurity>0</DocSecurity>
  <Lines>244</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3</cp:revision>
  <dcterms:created xsi:type="dcterms:W3CDTF">2023-07-10T14:56:00Z</dcterms:created>
  <dcterms:modified xsi:type="dcterms:W3CDTF">2023-07-10T15:15:00Z</dcterms:modified>
</cp:coreProperties>
</file>